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3A7247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AE2CD9">
        <w:rPr>
          <w:rFonts w:ascii="Times New Roman" w:eastAsia="標楷體" w:hAnsi="Times New Roman" w:cs="Times New Roman" w:hint="eastAsia"/>
          <w:b/>
          <w:sz w:val="28"/>
        </w:rPr>
        <w:t>三民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AE2CD9">
        <w:rPr>
          <w:rFonts w:ascii="Times New Roman" w:eastAsia="標楷體" w:hAnsi="Times New Roman" w:cs="Times New Roman" w:hint="eastAsia"/>
          <w:b/>
          <w:sz w:val="28"/>
        </w:rPr>
        <w:t>莊敬國</w:t>
      </w:r>
      <w:r>
        <w:rPr>
          <w:rFonts w:ascii="Times New Roman" w:eastAsia="標楷體" w:hAnsi="Times New Roman" w:cs="Times New Roman"/>
          <w:b/>
          <w:sz w:val="28"/>
        </w:rPr>
        <w:t>小二年級第一學期部定課程【</w:t>
      </w:r>
      <w:r w:rsidR="00AE2CD9">
        <w:rPr>
          <w:rFonts w:ascii="Times New Roman" w:eastAsia="標楷體" w:hAnsi="Times New Roman" w:cs="Times New Roman" w:hint="eastAsia"/>
          <w:b/>
          <w:sz w:val="28"/>
        </w:rPr>
        <w:t>康軒版</w:t>
      </w:r>
      <w:r>
        <w:rPr>
          <w:rFonts w:ascii="Times New Roman" w:eastAsia="標楷體" w:hAnsi="Times New Roman" w:cs="Times New Roman"/>
          <w:b/>
          <w:sz w:val="28"/>
        </w:rPr>
        <w:t>數學領域】課程計畫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693"/>
        <w:gridCol w:w="1985"/>
        <w:gridCol w:w="1417"/>
        <w:gridCol w:w="1276"/>
        <w:gridCol w:w="1418"/>
        <w:gridCol w:w="1304"/>
      </w:tblGrid>
      <w:tr w:rsidR="00AE2CD9" w:rsidRPr="00173278" w:rsidTr="00AB588A">
        <w:trPr>
          <w:trHeight w:val="487"/>
          <w:tblHeader/>
        </w:trPr>
        <w:tc>
          <w:tcPr>
            <w:tcW w:w="1242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2268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843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4678" w:type="dxa"/>
            <w:gridSpan w:val="2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7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418" w:type="dxa"/>
            <w:vMerge w:val="restart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304" w:type="dxa"/>
            <w:vMerge w:val="restart"/>
            <w:vAlign w:val="center"/>
          </w:tcPr>
          <w:p w:rsidR="00B76E21" w:rsidRPr="00173278" w:rsidRDefault="003A7247" w:rsidP="00AE2C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E2CD9">
              <w:rPr>
                <w:rFonts w:eastAsia="標楷體" w:cs="Times New Roman"/>
                <w:color w:val="000000" w:themeColor="text1"/>
                <w:sz w:val="20"/>
                <w:szCs w:val="20"/>
              </w:rPr>
              <w:t>跨領域統整或協同教學規劃及線上教學規劃</w:t>
            </w:r>
          </w:p>
        </w:tc>
      </w:tr>
      <w:tr w:rsidR="00AE2CD9" w:rsidRPr="00173278" w:rsidTr="00AB588A">
        <w:trPr>
          <w:trHeight w:val="590"/>
          <w:tblHeader/>
        </w:trPr>
        <w:tc>
          <w:tcPr>
            <w:tcW w:w="1242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985" w:type="dxa"/>
            <w:vAlign w:val="center"/>
          </w:tcPr>
          <w:p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7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Merge/>
            <w:vAlign w:val="center"/>
          </w:tcPr>
          <w:p w:rsidR="00B76E21" w:rsidRPr="00173278" w:rsidRDefault="00C9643E" w:rsidP="00173278">
            <w:pPr>
              <w:jc w:val="center"/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CE55F6" w:rsidRPr="00AB1E0F" w:rsidRDefault="00AE2CD9" w:rsidP="00AE2CD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</w:t>
            </w:r>
            <w:r w:rsidR="00CE55F6"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 w:hint="eastAsia"/>
              </w:rPr>
              <w:t>週第</w:t>
            </w:r>
            <w:r w:rsidR="00CE55F6"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CE55F6" w:rsidRPr="00AB1E0F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>
              <w:rPr>
                <w:rFonts w:eastAsia="標楷體" w:cs="Times New Roman"/>
              </w:rPr>
              <w:t>200</w:t>
            </w:r>
            <w:r>
              <w:rPr>
                <w:rFonts w:eastAsia="標楷體" w:cs="Times New Roman"/>
              </w:rPr>
              <w:t>以內的數</w:t>
            </w:r>
          </w:p>
          <w:p w:rsidR="00CE55F6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活動一：數到</w:t>
            </w:r>
            <w:r>
              <w:rPr>
                <w:rFonts w:eastAsia="標楷體" w:cs="Times New Roman"/>
              </w:rPr>
              <w:t>200</w:t>
            </w:r>
          </w:p>
          <w:p w:rsidR="00CE55F6" w:rsidRDefault="00CE55F6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活動二：幾個百、幾個十、幾個一</w:t>
            </w:r>
          </w:p>
          <w:p w:rsidR="00CE55F6" w:rsidRDefault="00CE55F6" w:rsidP="00127E9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活動三：使用錢幣</w:t>
            </w:r>
          </w:p>
          <w:p w:rsidR="00CE55F6" w:rsidRDefault="00CE55F6" w:rsidP="00127E9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活動四：比大小</w:t>
            </w:r>
          </w:p>
          <w:p w:rsidR="00CE55F6" w:rsidRPr="00AB1E0F" w:rsidRDefault="00CE55F6" w:rsidP="00127E9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數學好好玩：幸運數字</w:t>
            </w:r>
          </w:p>
        </w:tc>
        <w:tc>
          <w:tcPr>
            <w:tcW w:w="1843" w:type="dxa"/>
          </w:tcPr>
          <w:p w:rsidR="00CE55F6" w:rsidRDefault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  <w:r>
              <w:rPr>
                <w:rFonts w:eastAsia="標楷體" w:cs="Times New Roman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2693" w:type="dxa"/>
          </w:tcPr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 </w:t>
            </w:r>
            <w:r>
              <w:rPr>
                <w:rFonts w:eastAsia="標楷體" w:cs="Times New Roman"/>
              </w:rPr>
              <w:t>一千以內的數：含位值積木操作活動。結合點數、位值表徵、位值表。位值單位「百」。位值單位換算。</w:t>
            </w:r>
          </w:p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N-2-5 </w:t>
            </w:r>
            <w:r>
              <w:rPr>
                <w:rFonts w:eastAsia="標楷體" w:cs="Times New Roman"/>
              </w:rPr>
              <w:t>解題：</w:t>
            </w:r>
            <w:r>
              <w:rPr>
                <w:rFonts w:eastAsia="標楷體" w:cs="Times New Roman"/>
              </w:rPr>
              <w:t>100</w:t>
            </w:r>
            <w:r>
              <w:rPr>
                <w:rFonts w:eastAsia="標楷體" w:cs="Times New Roman"/>
              </w:rPr>
              <w:t>元、</w:t>
            </w:r>
            <w:r>
              <w:rPr>
                <w:rFonts w:eastAsia="標楷體" w:cs="Times New Roman"/>
              </w:rPr>
              <w:t>500</w:t>
            </w:r>
            <w:r>
              <w:rPr>
                <w:rFonts w:eastAsia="標楷體" w:cs="Times New Roman"/>
              </w:rPr>
              <w:t>元、</w:t>
            </w:r>
            <w:r>
              <w:rPr>
                <w:rFonts w:eastAsia="標楷體" w:cs="Times New Roman"/>
              </w:rPr>
              <w:t>1000</w:t>
            </w:r>
            <w:r>
              <w:rPr>
                <w:rFonts w:eastAsia="標楷體" w:cs="Times New Roman"/>
              </w:rPr>
              <w:t>元。以操作活動為主兼及計算。容許多元策略，協助建立數感。包含已學習之更小幣值。</w:t>
            </w:r>
          </w:p>
        </w:tc>
        <w:tc>
          <w:tcPr>
            <w:tcW w:w="1985" w:type="dxa"/>
          </w:tcPr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n-Ⅰ-1 </w:t>
            </w:r>
            <w:r>
              <w:rPr>
                <w:rFonts w:eastAsia="標楷體" w:cs="Times New Roman"/>
              </w:rPr>
              <w:t>理解一千以內數的位值結構，據以做為四則運算之基礎。</w:t>
            </w:r>
          </w:p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:rsidR="00CE55F6" w:rsidRDefault="00CE55F6" w:rsidP="0030011D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55F6" w:rsidRPr="00173278" w:rsidRDefault="00CE55F6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55F6" w:rsidRPr="00173278" w:rsidRDefault="00CE55F6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CE55F6" w:rsidRDefault="00AE2CD9" w:rsidP="00AB1E0F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</w:t>
            </w:r>
            <w:r>
              <w:rPr>
                <w:rFonts w:eastAsia="標楷體" w:cs="Times New Roman" w:hint="eastAsia"/>
              </w:rPr>
              <w:t>三</w:t>
            </w:r>
            <w:r>
              <w:rPr>
                <w:rFonts w:eastAsia="標楷體" w:cs="Times New Roman" w:hint="eastAsia"/>
              </w:rPr>
              <w:t>週第</w:t>
            </w:r>
            <w:r>
              <w:rPr>
                <w:rFonts w:eastAsia="標楷體" w:cs="Times New Roman" w:hint="eastAsia"/>
              </w:rPr>
              <w:t>四</w:t>
            </w:r>
            <w:r>
              <w:rPr>
                <w:rFonts w:eastAsia="標楷體" w:cs="Times New Roman" w:hint="eastAsia"/>
              </w:rPr>
              <w:t>週</w:t>
            </w:r>
          </w:p>
          <w:p w:rsidR="00AE2CD9" w:rsidRPr="00AB1E0F" w:rsidRDefault="00AE2CD9" w:rsidP="00AB1E0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第五週</w:t>
            </w:r>
          </w:p>
        </w:tc>
        <w:tc>
          <w:tcPr>
            <w:tcW w:w="2268" w:type="dxa"/>
            <w:vAlign w:val="center"/>
          </w:tcPr>
          <w:p w:rsidR="00CE55F6" w:rsidRPr="00AB1E0F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第二單元二位數的直式加減</w:t>
            </w:r>
          </w:p>
          <w:p w:rsidR="00CE55F6" w:rsidRDefault="00CE55F6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活動一：加法直式計算</w:t>
            </w:r>
          </w:p>
          <w:p w:rsidR="00CE55F6" w:rsidRDefault="00CE55F6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活動二：減法直式計算</w:t>
            </w:r>
          </w:p>
          <w:p w:rsidR="00CE55F6" w:rsidRPr="00AB1E0F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活動三：加加減減</w:t>
            </w:r>
          </w:p>
        </w:tc>
        <w:tc>
          <w:tcPr>
            <w:tcW w:w="1843" w:type="dxa"/>
          </w:tcPr>
          <w:p w:rsidR="00CE55F6" w:rsidRDefault="00CE55F6" w:rsidP="00AE2CD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具備日常語言與數字及算術符號之間的轉換能力，並能熟練操作日常使用之度量衡及時間，認識日常經驗中的幾何形體，並能以符號表示公式</w:t>
            </w:r>
          </w:p>
        </w:tc>
        <w:tc>
          <w:tcPr>
            <w:tcW w:w="2693" w:type="dxa"/>
          </w:tcPr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N-2-3 </w:t>
            </w:r>
            <w:r>
              <w:rPr>
                <w:rFonts w:eastAsia="標楷體" w:cs="Times New Roman"/>
              </w:rPr>
              <w:t>解題：加減應用問題。加數、被加數、減數、被減數未知之應用解題。連結加與減的關係。（</w:t>
            </w:r>
            <w:r>
              <w:rPr>
                <w:rFonts w:eastAsia="標楷體" w:cs="Times New Roman"/>
              </w:rPr>
              <w:t>R-2-4</w:t>
            </w:r>
            <w:r>
              <w:rPr>
                <w:rFonts w:eastAsia="標楷體" w:cs="Times New Roman"/>
              </w:rPr>
              <w:t>）</w:t>
            </w:r>
          </w:p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R-2-4 </w:t>
            </w:r>
            <w:r>
              <w:rPr>
                <w:rFonts w:eastAsia="標楷體" w:cs="Times New Roman"/>
              </w:rPr>
              <w:t>加法與減法的關係：加減互逆。應用於驗算與解題。</w:t>
            </w:r>
          </w:p>
        </w:tc>
        <w:tc>
          <w:tcPr>
            <w:tcW w:w="1985" w:type="dxa"/>
          </w:tcPr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n-Ⅰ-2 </w:t>
            </w:r>
            <w:r>
              <w:rPr>
                <w:rFonts w:eastAsia="標楷體" w:cs="Times New Roman"/>
              </w:rPr>
              <w:t>理解加法和減法的意義，熟練基本加減法並能流暢計算。</w:t>
            </w:r>
          </w:p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:rsidR="00CE55F6" w:rsidRDefault="00CE55F6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r-Ⅰ-3 </w:t>
            </w:r>
            <w:r>
              <w:rPr>
                <w:rFonts w:eastAsia="標楷體" w:cs="Times New Roman"/>
              </w:rPr>
              <w:t>認識加減互逆，並能應用與解題。</w:t>
            </w:r>
          </w:p>
        </w:tc>
        <w:tc>
          <w:tcPr>
            <w:tcW w:w="1417" w:type="dxa"/>
          </w:tcPr>
          <w:p w:rsidR="00CE55F6" w:rsidRDefault="00CE55F6" w:rsidP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CE55F6" w:rsidRDefault="00CE55F6" w:rsidP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CE55F6" w:rsidRDefault="00CE55F6" w:rsidP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CE55F6" w:rsidRDefault="00CE55F6" w:rsidP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55F6" w:rsidRPr="00173278" w:rsidRDefault="00CE55F6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55F6" w:rsidRPr="00173278" w:rsidRDefault="00CE55F6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0F2879" w:rsidRPr="00AE2CD9" w:rsidRDefault="00AE2CD9" w:rsidP="00AE2CD9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第</w:t>
            </w:r>
            <w:r>
              <w:rPr>
                <w:rFonts w:eastAsia="標楷體" w:cs="Times New Roman" w:hint="eastAsia"/>
              </w:rPr>
              <w:t>六</w:t>
            </w:r>
            <w:r>
              <w:rPr>
                <w:rFonts w:eastAsia="標楷體" w:cs="Times New Roman" w:hint="eastAsia"/>
              </w:rPr>
              <w:t>週第</w:t>
            </w:r>
            <w:r>
              <w:rPr>
                <w:rFonts w:eastAsia="標楷體" w:cs="Times New Roman" w:hint="eastAsia"/>
              </w:rPr>
              <w:t>七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0F2879" w:rsidRPr="00AB1E0F" w:rsidRDefault="000F2879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第三單元量長度</w:t>
            </w:r>
          </w:p>
          <w:p w:rsidR="000F2879" w:rsidRDefault="000F2879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活動一：個別單位</w:t>
            </w:r>
            <w:r>
              <w:rPr>
                <w:rFonts w:eastAsia="標楷體" w:cs="Times New Roman"/>
              </w:rPr>
              <w:lastRenderedPageBreak/>
              <w:t>的測量</w:t>
            </w:r>
          </w:p>
          <w:p w:rsidR="000F2879" w:rsidRDefault="000F2879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活動二：認識公分</w:t>
            </w:r>
          </w:p>
          <w:p w:rsidR="000F2879" w:rsidRDefault="000F2879" w:rsidP="000F287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活動三：量長度</w:t>
            </w:r>
          </w:p>
          <w:p w:rsidR="000F2879" w:rsidRPr="00AB1E0F" w:rsidRDefault="000F2879" w:rsidP="000F287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活動四：長度的加減</w:t>
            </w:r>
          </w:p>
        </w:tc>
        <w:tc>
          <w:tcPr>
            <w:tcW w:w="1843" w:type="dxa"/>
          </w:tcPr>
          <w:p w:rsidR="000F2879" w:rsidRDefault="000F287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</w:t>
            </w:r>
            <w:r>
              <w:rPr>
                <w:rFonts w:eastAsia="標楷體" w:cs="Times New Roman"/>
              </w:rPr>
              <w:lastRenderedPageBreak/>
              <w:t>及算術符號之間的轉換能力，並能熟練操作日常使用之度量衡及時間，認識日常經驗中的幾何形體，並能以符號表示公式</w:t>
            </w:r>
          </w:p>
        </w:tc>
        <w:tc>
          <w:tcPr>
            <w:tcW w:w="2693" w:type="dxa"/>
          </w:tcPr>
          <w:p w:rsidR="000F2879" w:rsidRDefault="000F287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N-2-11 </w:t>
            </w:r>
            <w:r>
              <w:rPr>
                <w:rFonts w:eastAsia="標楷體" w:cs="Times New Roman"/>
              </w:rPr>
              <w:t>長度：「公分」、「公尺」。實測、量</w:t>
            </w:r>
            <w:r>
              <w:rPr>
                <w:rFonts w:eastAsia="標楷體" w:cs="Times New Roman"/>
              </w:rPr>
              <w:lastRenderedPageBreak/>
              <w:t>感、估測與計算。單位換算。</w:t>
            </w:r>
          </w:p>
          <w:p w:rsidR="000F2879" w:rsidRDefault="000F287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S-2-3 </w:t>
            </w:r>
            <w:r>
              <w:rPr>
                <w:rFonts w:eastAsia="標楷體" w:cs="Times New Roman"/>
              </w:rPr>
              <w:t>直尺操作：測量長度。報讀公分數。指定長度之線段作圖。</w:t>
            </w:r>
          </w:p>
        </w:tc>
        <w:tc>
          <w:tcPr>
            <w:tcW w:w="1985" w:type="dxa"/>
          </w:tcPr>
          <w:p w:rsidR="000F2879" w:rsidRDefault="000F287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n-Ⅰ-7 </w:t>
            </w:r>
            <w:r>
              <w:rPr>
                <w:rFonts w:eastAsia="標楷體" w:cs="Times New Roman"/>
              </w:rPr>
              <w:t>理解長度及其常用單位，</w:t>
            </w:r>
            <w:r>
              <w:rPr>
                <w:rFonts w:eastAsia="標楷體" w:cs="Times New Roman"/>
              </w:rPr>
              <w:lastRenderedPageBreak/>
              <w:t>並做實測、估測與計算。</w:t>
            </w:r>
          </w:p>
        </w:tc>
        <w:tc>
          <w:tcPr>
            <w:tcW w:w="1417" w:type="dxa"/>
          </w:tcPr>
          <w:p w:rsidR="000F2879" w:rsidRDefault="000F2879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0F2879" w:rsidRDefault="000F2879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0F2879" w:rsidRDefault="000F2879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4.</w:t>
            </w:r>
            <w:r>
              <w:rPr>
                <w:rFonts w:eastAsia="標楷體" w:cs="Times New Roman"/>
              </w:rPr>
              <w:t>實作</w:t>
            </w:r>
          </w:p>
          <w:p w:rsidR="000F2879" w:rsidRDefault="000F2879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0F2879" w:rsidRDefault="000F2879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0F2879" w:rsidRDefault="000F287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【多元文化教育】</w:t>
            </w:r>
          </w:p>
          <w:p w:rsidR="000F2879" w:rsidRDefault="000F287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</w:p>
        </w:tc>
        <w:tc>
          <w:tcPr>
            <w:tcW w:w="1418" w:type="dxa"/>
          </w:tcPr>
          <w:p w:rsidR="000F2879" w:rsidRPr="00173278" w:rsidRDefault="000F2879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0F2879" w:rsidRPr="00173278" w:rsidRDefault="000F2879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E55012" w:rsidRPr="00AB1E0F" w:rsidRDefault="00AE2CD9" w:rsidP="00AB1E0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lastRenderedPageBreak/>
              <w:t>第</w:t>
            </w:r>
            <w:r>
              <w:rPr>
                <w:rFonts w:eastAsia="標楷體" w:cs="Times New Roman" w:hint="eastAsia"/>
              </w:rPr>
              <w:t>八</w:t>
            </w:r>
            <w:r>
              <w:rPr>
                <w:rFonts w:eastAsia="標楷體" w:cs="Times New Roman" w:hint="eastAsia"/>
              </w:rPr>
              <w:t>週第</w:t>
            </w:r>
            <w:r>
              <w:rPr>
                <w:rFonts w:eastAsia="標楷體" w:cs="Times New Roman" w:hint="eastAsia"/>
              </w:rPr>
              <w:t>九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E55012" w:rsidRPr="00AB1E0F" w:rsidRDefault="00E55012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第四單元加減關係與應用</w:t>
            </w:r>
          </w:p>
          <w:p w:rsidR="00E55012" w:rsidRDefault="00E55012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活動一：加減關係</w:t>
            </w:r>
          </w:p>
          <w:p w:rsidR="00E55012" w:rsidRDefault="00E55012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活動二：驗算</w:t>
            </w:r>
          </w:p>
          <w:p w:rsidR="00E55012" w:rsidRPr="00AB1E0F" w:rsidRDefault="00E55012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活動三：加減應用問題</w:t>
            </w:r>
          </w:p>
        </w:tc>
        <w:tc>
          <w:tcPr>
            <w:tcW w:w="1843" w:type="dxa"/>
          </w:tcPr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具備日常語言與數字及算術符號之間的轉換能力，並能熟練操作日常使用之度量衡及時間，認識日常經驗中的幾何形體，並能以符號表示公式</w:t>
            </w:r>
          </w:p>
        </w:tc>
        <w:tc>
          <w:tcPr>
            <w:tcW w:w="2693" w:type="dxa"/>
          </w:tcPr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N-2-2 </w:t>
            </w:r>
            <w:r>
              <w:rPr>
                <w:rFonts w:eastAsia="標楷體" w:cs="Times New Roman"/>
              </w:rPr>
              <w:t>加減算式與直式計算：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</w:tc>
        <w:tc>
          <w:tcPr>
            <w:tcW w:w="1985" w:type="dxa"/>
          </w:tcPr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n-Ⅰ-2 </w:t>
            </w:r>
            <w:r>
              <w:rPr>
                <w:rFonts w:eastAsia="標楷體" w:cs="Times New Roman"/>
              </w:rPr>
              <w:t>理解加法和減法的意義，熟練基本加減法並能流暢計算。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</w:tc>
        <w:tc>
          <w:tcPr>
            <w:tcW w:w="1417" w:type="dxa"/>
          </w:tcPr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E55012" w:rsidRDefault="00E5501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E55012" w:rsidRDefault="00E5501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</w:p>
          <w:p w:rsidR="00E55012" w:rsidRDefault="00E5501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EJU4</w:t>
            </w:r>
          </w:p>
        </w:tc>
        <w:tc>
          <w:tcPr>
            <w:tcW w:w="1418" w:type="dxa"/>
          </w:tcPr>
          <w:p w:rsidR="00E55012" w:rsidRPr="00173278" w:rsidRDefault="00E55012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E55012" w:rsidRPr="00173278" w:rsidRDefault="00E55012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AE2CD9" w:rsidRDefault="00AE2CD9" w:rsidP="00AB1E0F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第八週</w:t>
            </w:r>
          </w:p>
          <w:p w:rsidR="00CE55F6" w:rsidRDefault="00AE2CD9" w:rsidP="00AB1E0F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第九週</w:t>
            </w:r>
          </w:p>
          <w:p w:rsidR="00AE2CD9" w:rsidRPr="00AB1E0F" w:rsidRDefault="00AE2CD9" w:rsidP="00AB1E0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第十週</w:t>
            </w:r>
          </w:p>
        </w:tc>
        <w:tc>
          <w:tcPr>
            <w:tcW w:w="2268" w:type="dxa"/>
            <w:vAlign w:val="center"/>
          </w:tcPr>
          <w:p w:rsidR="00CE55F6" w:rsidRPr="00AB1E0F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第五單元面積的大小比較</w:t>
            </w:r>
          </w:p>
          <w:p w:rsidR="00CE55F6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活動一：面積的直接比較</w:t>
            </w:r>
          </w:p>
          <w:p w:rsidR="00CE55F6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活動二：面積的間接比較</w:t>
            </w:r>
          </w:p>
          <w:p w:rsidR="00CE55F6" w:rsidRPr="00AB1E0F" w:rsidRDefault="00CE55F6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活動三：面積的個</w:t>
            </w:r>
            <w:r>
              <w:rPr>
                <w:rFonts w:eastAsia="標楷體" w:cs="Times New Roman"/>
              </w:rPr>
              <w:lastRenderedPageBreak/>
              <w:t>別單位比較</w:t>
            </w:r>
          </w:p>
        </w:tc>
        <w:tc>
          <w:tcPr>
            <w:tcW w:w="1843" w:type="dxa"/>
          </w:tcPr>
          <w:p w:rsidR="00CE55F6" w:rsidRDefault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具備日常語言與數字及算術符號之間的轉換能力，並能熟練操作日常使用之度量衡及時</w:t>
            </w:r>
            <w:r>
              <w:rPr>
                <w:rFonts w:eastAsia="標楷體" w:cs="Times New Roman"/>
              </w:rPr>
              <w:lastRenderedPageBreak/>
              <w:t>間，認識日常經驗中的幾何形體，並能以符號表示公式</w:t>
            </w:r>
          </w:p>
        </w:tc>
        <w:tc>
          <w:tcPr>
            <w:tcW w:w="2693" w:type="dxa"/>
          </w:tcPr>
          <w:p w:rsidR="00CE55F6" w:rsidRDefault="00CE55F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N-2-12 </w:t>
            </w:r>
            <w:r>
              <w:rPr>
                <w:rFonts w:eastAsia="標楷體" w:cs="Times New Roman"/>
              </w:rPr>
              <w:t>容量、重量、面積：以操作活動為主。此階段量的教學應包含初步認識、直接比較、間接比較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含個別單位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。不同的量應分不同的單元學習。</w:t>
            </w:r>
          </w:p>
        </w:tc>
        <w:tc>
          <w:tcPr>
            <w:tcW w:w="1985" w:type="dxa"/>
          </w:tcPr>
          <w:p w:rsidR="00CE55F6" w:rsidRDefault="00CE55F6">
            <w:pPr>
              <w:rPr>
                <w:rFonts w:eastAsia="標楷體" w:cs="Times New Roman" w:hint="eastAsia"/>
              </w:rPr>
            </w:pPr>
            <w:r>
              <w:rPr>
                <w:rFonts w:eastAsia="標楷體" w:cs="Times New Roman"/>
              </w:rPr>
              <w:t xml:space="preserve">n-Ⅰ-8 </w:t>
            </w:r>
            <w:r>
              <w:rPr>
                <w:rFonts w:eastAsia="標楷體" w:cs="Times New Roman"/>
              </w:rPr>
              <w:t>認識容量、重量、面積。</w:t>
            </w:r>
          </w:p>
          <w:p w:rsidR="00AE2CD9" w:rsidRPr="00AE2CD9" w:rsidRDefault="00AE2CD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</w:tc>
        <w:tc>
          <w:tcPr>
            <w:tcW w:w="1417" w:type="dxa"/>
          </w:tcPr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4.</w:t>
            </w:r>
            <w:r>
              <w:rPr>
                <w:rFonts w:eastAsia="標楷體" w:cs="Times New Roman"/>
              </w:rPr>
              <w:t>實作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CE55F6" w:rsidRDefault="00CE55F6" w:rsidP="00285C9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【家庭教育】</w:t>
            </w:r>
          </w:p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</w:p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CE55F6" w:rsidRDefault="00CE55F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418" w:type="dxa"/>
          </w:tcPr>
          <w:p w:rsidR="00CE55F6" w:rsidRPr="00173278" w:rsidRDefault="00CE55F6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CE55F6" w:rsidRPr="00173278" w:rsidRDefault="00CE55F6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E55012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lastRenderedPageBreak/>
              <w:t>第十</w:t>
            </w:r>
            <w:r>
              <w:rPr>
                <w:rFonts w:eastAsia="標楷體" w:cs="Times New Roman" w:hint="eastAsia"/>
              </w:rPr>
              <w:t>一</w:t>
            </w:r>
            <w:r>
              <w:rPr>
                <w:rFonts w:eastAsia="標楷體" w:cs="Times New Roman" w:hint="eastAsia"/>
              </w:rPr>
              <w:t>週</w:t>
            </w:r>
          </w:p>
          <w:p w:rsidR="00AE2CD9" w:rsidRPr="00AB1E0F" w:rsidRDefault="00AE2CD9" w:rsidP="00AE2CD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第十二週</w:t>
            </w:r>
          </w:p>
        </w:tc>
        <w:tc>
          <w:tcPr>
            <w:tcW w:w="2268" w:type="dxa"/>
            <w:vAlign w:val="center"/>
          </w:tcPr>
          <w:p w:rsidR="00E55012" w:rsidRPr="00AB1E0F" w:rsidRDefault="00E55012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第六單元兩步驟的加減</w:t>
            </w:r>
          </w:p>
          <w:p w:rsidR="00E55012" w:rsidRDefault="00E55012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活動一：兩步驟加法問題</w:t>
            </w:r>
          </w:p>
          <w:p w:rsidR="00E55012" w:rsidRDefault="00E55012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活動二：兩步驟減法問題</w:t>
            </w:r>
          </w:p>
          <w:p w:rsidR="00E55012" w:rsidRDefault="00E55012" w:rsidP="00E5501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活動三：兩步驟加減混合問題</w:t>
            </w:r>
          </w:p>
          <w:p w:rsidR="00E55012" w:rsidRPr="00AB1E0F" w:rsidRDefault="00E55012" w:rsidP="00E5501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活動四：比較型的兩步驟問題</w:t>
            </w:r>
          </w:p>
        </w:tc>
        <w:tc>
          <w:tcPr>
            <w:tcW w:w="1843" w:type="dxa"/>
          </w:tcPr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  <w:r>
              <w:rPr>
                <w:rFonts w:eastAsia="標楷體" w:cs="Times New Roman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2693" w:type="dxa"/>
          </w:tcPr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N-2-8 </w:t>
            </w:r>
            <w:r>
              <w:rPr>
                <w:rFonts w:eastAsia="標楷體" w:cs="Times New Roman"/>
              </w:rPr>
              <w:t>解題：兩步驟應用問題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加、減、乘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。加減混合、加與乘、減與乘之應用解題。不含併式。不含連乘。</w:t>
            </w:r>
          </w:p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R-2-2 </w:t>
            </w:r>
            <w:r>
              <w:rPr>
                <w:rFonts w:eastAsia="標楷體" w:cs="Times New Roman"/>
              </w:rPr>
              <w:t>三數相加，順序改變不影響其和：加法交換律和結合律的綜合。可併入其他教學活動。</w:t>
            </w:r>
          </w:p>
        </w:tc>
        <w:tc>
          <w:tcPr>
            <w:tcW w:w="1985" w:type="dxa"/>
          </w:tcPr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n-Ⅰ-5 </w:t>
            </w:r>
            <w:r>
              <w:rPr>
                <w:rFonts w:eastAsia="標楷體" w:cs="Times New Roman"/>
              </w:rPr>
              <w:t>在具體情境中，解決簡單兩步驟應用問題。</w:t>
            </w:r>
          </w:p>
          <w:p w:rsidR="00E55012" w:rsidRDefault="00E5501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r-Ⅰ-2 </w:t>
            </w:r>
            <w:r>
              <w:rPr>
                <w:rFonts w:eastAsia="標楷體" w:cs="Times New Roman"/>
              </w:rPr>
              <w:t>認識加法和乘法的運算規律。</w:t>
            </w:r>
          </w:p>
        </w:tc>
        <w:tc>
          <w:tcPr>
            <w:tcW w:w="1417" w:type="dxa"/>
          </w:tcPr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E55012" w:rsidRDefault="00E55012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E55012" w:rsidRDefault="00E5501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E55012" w:rsidRDefault="00E5501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EJU7</w:t>
            </w:r>
          </w:p>
        </w:tc>
        <w:tc>
          <w:tcPr>
            <w:tcW w:w="1418" w:type="dxa"/>
          </w:tcPr>
          <w:p w:rsidR="00E55012" w:rsidRPr="00173278" w:rsidRDefault="00E55012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E55012" w:rsidRPr="00173278" w:rsidRDefault="00E55012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AE2CD9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第十</w:t>
            </w:r>
            <w:r>
              <w:rPr>
                <w:rFonts w:eastAsia="標楷體" w:cs="Times New Roman" w:hint="eastAsia"/>
              </w:rPr>
              <w:t>三</w:t>
            </w:r>
            <w:r>
              <w:rPr>
                <w:rFonts w:eastAsia="標楷體" w:cs="Times New Roman" w:hint="eastAsia"/>
              </w:rPr>
              <w:t>週</w:t>
            </w:r>
          </w:p>
          <w:p w:rsidR="00136400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第十</w:t>
            </w:r>
            <w:r>
              <w:rPr>
                <w:rFonts w:eastAsia="標楷體" w:cs="Times New Roman" w:hint="eastAsia"/>
              </w:rPr>
              <w:t>四</w:t>
            </w:r>
            <w:r>
              <w:rPr>
                <w:rFonts w:eastAsia="標楷體" w:cs="Times New Roman" w:hint="eastAsia"/>
              </w:rPr>
              <w:t>週</w:t>
            </w:r>
          </w:p>
          <w:p w:rsidR="00AE2CD9" w:rsidRPr="00AB1E0F" w:rsidRDefault="00AE2CD9" w:rsidP="00AE2CD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第十五週</w:t>
            </w:r>
          </w:p>
        </w:tc>
        <w:tc>
          <w:tcPr>
            <w:tcW w:w="2268" w:type="dxa"/>
            <w:vAlign w:val="center"/>
          </w:tcPr>
          <w:p w:rsidR="00136400" w:rsidRPr="00AB1E0F" w:rsidRDefault="00136400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第七單元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5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4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8</w:t>
            </w:r>
            <w:r>
              <w:rPr>
                <w:rFonts w:eastAsia="標楷體" w:cs="Times New Roman"/>
              </w:rPr>
              <w:t>的乘法</w:t>
            </w:r>
          </w:p>
          <w:p w:rsidR="00136400" w:rsidRDefault="00136400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活動一：「倍」的問題</w:t>
            </w:r>
          </w:p>
          <w:p w:rsidR="00136400" w:rsidRDefault="00136400" w:rsidP="0013640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的乘法</w:t>
            </w:r>
          </w:p>
          <w:p w:rsidR="00136400" w:rsidRDefault="00136400" w:rsidP="00136400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活動三：</w:t>
            </w:r>
            <w:r>
              <w:rPr>
                <w:rFonts w:eastAsia="標楷體" w:cs="Times New Roman"/>
              </w:rPr>
              <w:t>5</w:t>
            </w:r>
            <w:r>
              <w:rPr>
                <w:rFonts w:eastAsia="標楷體" w:cs="Times New Roman"/>
              </w:rPr>
              <w:t>的乘法</w:t>
            </w:r>
          </w:p>
          <w:p w:rsidR="00136400" w:rsidRDefault="00136400" w:rsidP="0013640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</w:t>
            </w:r>
            <w:r>
              <w:rPr>
                <w:rFonts w:eastAsia="標楷體" w:cs="Times New Roman"/>
              </w:rPr>
              <w:t>4</w:t>
            </w:r>
            <w:r>
              <w:rPr>
                <w:rFonts w:eastAsia="標楷體" w:cs="Times New Roman"/>
              </w:rPr>
              <w:t>的乘法</w:t>
            </w:r>
          </w:p>
          <w:p w:rsidR="00136400" w:rsidRPr="00AB1E0F" w:rsidRDefault="00136400" w:rsidP="0013640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</w:t>
            </w:r>
            <w:r>
              <w:rPr>
                <w:rFonts w:eastAsia="標楷體" w:cs="Times New Roman"/>
              </w:rPr>
              <w:t>8</w:t>
            </w:r>
            <w:r>
              <w:rPr>
                <w:rFonts w:eastAsia="標楷體" w:cs="Times New Roman"/>
              </w:rPr>
              <w:t>的乘法</w:t>
            </w:r>
          </w:p>
        </w:tc>
        <w:tc>
          <w:tcPr>
            <w:tcW w:w="1843" w:type="dxa"/>
          </w:tcPr>
          <w:p w:rsidR="00136400" w:rsidRDefault="0013640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具備日常語言與數字及算術符號之間的轉換能力，並能熟練操作日常使用之度量衡及時間，認識日常經驗中的幾何形體，並能以符號表示公式</w:t>
            </w:r>
          </w:p>
        </w:tc>
        <w:tc>
          <w:tcPr>
            <w:tcW w:w="2693" w:type="dxa"/>
          </w:tcPr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N-2-6 </w:t>
            </w:r>
            <w:r>
              <w:rPr>
                <w:rFonts w:eastAsia="標楷體" w:cs="Times New Roman"/>
              </w:rPr>
              <w:t>乘法：乘法的意義與應用。在學習乘法過程，逐步發展「倍」的概念，做為統整乘法應用情境的語言。</w:t>
            </w:r>
          </w:p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十十乘法：乘除直式計算的基礎，以熟練為目標。</w:t>
            </w:r>
          </w:p>
        </w:tc>
        <w:tc>
          <w:tcPr>
            <w:tcW w:w="1985" w:type="dxa"/>
          </w:tcPr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r-Ⅰ-1 </w:t>
            </w:r>
            <w:r>
              <w:rPr>
                <w:rFonts w:eastAsia="標楷體" w:cs="Times New Roman"/>
              </w:rPr>
              <w:t>學習數學語言中的運算符號、關係符號、算式約定。</w:t>
            </w:r>
          </w:p>
        </w:tc>
        <w:tc>
          <w:tcPr>
            <w:tcW w:w="1417" w:type="dxa"/>
          </w:tcPr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136400" w:rsidRDefault="00136400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136400" w:rsidRDefault="0013640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136400" w:rsidRDefault="0013640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418" w:type="dxa"/>
          </w:tcPr>
          <w:p w:rsidR="00136400" w:rsidRPr="00173278" w:rsidRDefault="00136400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136400" w:rsidRPr="00173278" w:rsidRDefault="00136400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AE2CD9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第十</w:t>
            </w:r>
            <w:r>
              <w:rPr>
                <w:rFonts w:eastAsia="標楷體" w:cs="Times New Roman" w:hint="eastAsia"/>
              </w:rPr>
              <w:t>六</w:t>
            </w:r>
            <w:r>
              <w:rPr>
                <w:rFonts w:eastAsia="標楷體" w:cs="Times New Roman" w:hint="eastAsia"/>
              </w:rPr>
              <w:t>週</w:t>
            </w:r>
          </w:p>
          <w:p w:rsidR="00C94601" w:rsidRPr="00AE2CD9" w:rsidRDefault="00AE2CD9" w:rsidP="00AE2CD9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第十</w:t>
            </w:r>
            <w:r>
              <w:rPr>
                <w:rFonts w:eastAsia="標楷體" w:cs="Times New Roman" w:hint="eastAsia"/>
              </w:rPr>
              <w:t>七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C94601" w:rsidRPr="00AB1E0F" w:rsidRDefault="00C94601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第八單元幾時幾分</w:t>
            </w:r>
          </w:p>
          <w:p w:rsidR="00C94601" w:rsidRDefault="00C94601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活動一：幾時幾分</w:t>
            </w:r>
          </w:p>
          <w:p w:rsidR="00C94601" w:rsidRDefault="00C94601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活動二：數字鐘</w:t>
            </w:r>
          </w:p>
          <w:p w:rsidR="00C94601" w:rsidRDefault="00C94601" w:rsidP="00C9460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活動三：經過幾小時</w:t>
            </w:r>
          </w:p>
          <w:p w:rsidR="00C94601" w:rsidRDefault="00C94601" w:rsidP="00C9460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活動四：會是幾時幾分</w:t>
            </w:r>
          </w:p>
          <w:p w:rsidR="00C94601" w:rsidRPr="00AB1E0F" w:rsidRDefault="00C94601" w:rsidP="00C9460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數學小學堂：古代的計時工具</w:t>
            </w:r>
          </w:p>
        </w:tc>
        <w:tc>
          <w:tcPr>
            <w:tcW w:w="1843" w:type="dxa"/>
          </w:tcPr>
          <w:p w:rsidR="00C94601" w:rsidRDefault="00C9460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-E-B1 </w:t>
            </w:r>
            <w:r>
              <w:rPr>
                <w:rFonts w:eastAsia="標楷體" w:cs="Times New Roman"/>
              </w:rPr>
              <w:t>具備日常語言與數字</w:t>
            </w:r>
            <w:r>
              <w:rPr>
                <w:rFonts w:eastAsia="標楷體" w:cs="Times New Roman"/>
              </w:rPr>
              <w:lastRenderedPageBreak/>
              <w:t>及算術符號之間的轉換能力，並能熟練操作日常使用之度量衡及時間，認識日常經驗中的幾何形體，並能以符號表示公式</w:t>
            </w:r>
          </w:p>
        </w:tc>
        <w:tc>
          <w:tcPr>
            <w:tcW w:w="2693" w:type="dxa"/>
          </w:tcPr>
          <w:p w:rsidR="00C94601" w:rsidRDefault="00C9460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N-2-13 </w:t>
            </w:r>
            <w:r>
              <w:rPr>
                <w:rFonts w:eastAsia="標楷體" w:cs="Times New Roman"/>
              </w:rPr>
              <w:t>鐘面的時刻：以操作活動為主。以鐘面</w:t>
            </w:r>
            <w:r>
              <w:rPr>
                <w:rFonts w:eastAsia="標楷體" w:cs="Times New Roman"/>
              </w:rPr>
              <w:lastRenderedPageBreak/>
              <w:t>時針與分針之位置認識「幾時幾分」。含兩整時時刻之間的整時點數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時間加減的前置經驗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985" w:type="dxa"/>
          </w:tcPr>
          <w:p w:rsidR="00C94601" w:rsidRDefault="00C9460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n-Ⅰ-9 </w:t>
            </w:r>
            <w:r>
              <w:rPr>
                <w:rFonts w:eastAsia="標楷體" w:cs="Times New Roman"/>
              </w:rPr>
              <w:t>認識時刻與時間常用單</w:t>
            </w:r>
            <w:r>
              <w:rPr>
                <w:rFonts w:eastAsia="標楷體" w:cs="Times New Roman"/>
              </w:rPr>
              <w:lastRenderedPageBreak/>
              <w:t>位。</w:t>
            </w:r>
          </w:p>
        </w:tc>
        <w:tc>
          <w:tcPr>
            <w:tcW w:w="1417" w:type="dxa"/>
          </w:tcPr>
          <w:p w:rsidR="00C94601" w:rsidRDefault="00C94601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C94601" w:rsidRDefault="00C94601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C94601" w:rsidRDefault="00C94601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4.</w:t>
            </w:r>
            <w:r>
              <w:rPr>
                <w:rFonts w:eastAsia="標楷體" w:cs="Times New Roman"/>
              </w:rPr>
              <w:t>實作</w:t>
            </w:r>
          </w:p>
          <w:p w:rsidR="00C94601" w:rsidRDefault="00C94601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C94601" w:rsidRDefault="00C94601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C94601" w:rsidRDefault="00C9460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【人權教育】</w:t>
            </w:r>
          </w:p>
          <w:p w:rsidR="00C94601" w:rsidRDefault="00C9460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</w:p>
          <w:p w:rsidR="00C94601" w:rsidRDefault="00C9460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【生涯規劃教育】</w:t>
            </w:r>
          </w:p>
          <w:p w:rsidR="00C94601" w:rsidRDefault="00C9460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</w:p>
        </w:tc>
        <w:tc>
          <w:tcPr>
            <w:tcW w:w="1418" w:type="dxa"/>
          </w:tcPr>
          <w:p w:rsidR="00C94601" w:rsidRPr="00173278" w:rsidRDefault="00C94601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C94601" w:rsidRPr="00173278" w:rsidRDefault="00C94601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AE2CD9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lastRenderedPageBreak/>
              <w:t>第十</w:t>
            </w:r>
            <w:r>
              <w:rPr>
                <w:rFonts w:eastAsia="標楷體" w:cs="Times New Roman" w:hint="eastAsia"/>
              </w:rPr>
              <w:t>八</w:t>
            </w:r>
            <w:r>
              <w:rPr>
                <w:rFonts w:eastAsia="標楷體" w:cs="Times New Roman" w:hint="eastAsia"/>
              </w:rPr>
              <w:t>週</w:t>
            </w:r>
          </w:p>
          <w:p w:rsidR="0017401D" w:rsidRPr="00AB1E0F" w:rsidRDefault="00AE2CD9" w:rsidP="00AE2CD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第十</w:t>
            </w:r>
            <w:r>
              <w:rPr>
                <w:rFonts w:eastAsia="標楷體" w:cs="Times New Roman" w:hint="eastAsia"/>
              </w:rPr>
              <w:t>九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17401D" w:rsidRPr="00AB1E0F" w:rsidRDefault="0017401D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第九單元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6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9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7</w:t>
            </w:r>
            <w:r>
              <w:rPr>
                <w:rFonts w:eastAsia="標楷體" w:cs="Times New Roman"/>
              </w:rPr>
              <w:t>的乘法</w:t>
            </w:r>
          </w:p>
          <w:p w:rsidR="0017401D" w:rsidRDefault="0017401D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的乘法</w:t>
            </w:r>
          </w:p>
          <w:p w:rsidR="0017401D" w:rsidRDefault="0017401D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</w:t>
            </w:r>
            <w:r>
              <w:rPr>
                <w:rFonts w:eastAsia="標楷體" w:cs="Times New Roman"/>
              </w:rPr>
              <w:t>6</w:t>
            </w:r>
            <w:r>
              <w:rPr>
                <w:rFonts w:eastAsia="標楷體" w:cs="Times New Roman"/>
              </w:rPr>
              <w:t>的乘法</w:t>
            </w:r>
          </w:p>
          <w:p w:rsidR="0017401D" w:rsidRDefault="0017401D" w:rsidP="006A39F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</w:t>
            </w:r>
            <w:r>
              <w:rPr>
                <w:rFonts w:eastAsia="標楷體" w:cs="Times New Roman"/>
              </w:rPr>
              <w:t>9</w:t>
            </w:r>
            <w:r>
              <w:rPr>
                <w:rFonts w:eastAsia="標楷體" w:cs="Times New Roman"/>
              </w:rPr>
              <w:t>的乘法</w:t>
            </w:r>
          </w:p>
          <w:p w:rsidR="0017401D" w:rsidRDefault="0017401D" w:rsidP="006A39F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</w:t>
            </w:r>
            <w:r>
              <w:rPr>
                <w:rFonts w:eastAsia="標楷體" w:cs="Times New Roman"/>
              </w:rPr>
              <w:t>7</w:t>
            </w:r>
            <w:r>
              <w:rPr>
                <w:rFonts w:eastAsia="標楷體" w:cs="Times New Roman"/>
              </w:rPr>
              <w:t>的乘法</w:t>
            </w:r>
          </w:p>
          <w:p w:rsidR="0017401D" w:rsidRDefault="0017401D" w:rsidP="006A39F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活動五：擬題活動</w:t>
            </w:r>
          </w:p>
          <w:p w:rsidR="0017401D" w:rsidRPr="00AB1E0F" w:rsidRDefault="0017401D" w:rsidP="006A39F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數學好好玩：占地為王</w:t>
            </w:r>
          </w:p>
        </w:tc>
        <w:tc>
          <w:tcPr>
            <w:tcW w:w="1843" w:type="dxa"/>
          </w:tcPr>
          <w:p w:rsidR="0017401D" w:rsidRDefault="001740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  <w:r>
              <w:rPr>
                <w:rFonts w:eastAsia="標楷體" w:cs="Times New Roman"/>
              </w:rPr>
              <w:t>具備喜歡數學、對數學世界好奇、有積極主動的學習態度，並能將數學語言運用於日常生活中。</w:t>
            </w:r>
          </w:p>
          <w:p w:rsidR="0017401D" w:rsidRDefault="0017401D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:rsidR="0017401D" w:rsidRDefault="001740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N-2-6 </w:t>
            </w:r>
            <w:r>
              <w:rPr>
                <w:rFonts w:eastAsia="標楷體" w:cs="Times New Roman"/>
              </w:rPr>
              <w:t>乘法：乘法的意義與應用。在學習乘法過程，逐步發展「倍」的概念，做為統整乘法應用情境的語言。</w:t>
            </w:r>
          </w:p>
          <w:p w:rsidR="0017401D" w:rsidRDefault="001740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十十乘法：乘除直式計算的基礎，以熟練為目標。</w:t>
            </w:r>
          </w:p>
        </w:tc>
        <w:tc>
          <w:tcPr>
            <w:tcW w:w="1985" w:type="dxa"/>
          </w:tcPr>
          <w:p w:rsidR="0017401D" w:rsidRDefault="001740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</w:tc>
        <w:tc>
          <w:tcPr>
            <w:tcW w:w="1417" w:type="dxa"/>
          </w:tcPr>
          <w:p w:rsidR="0017401D" w:rsidRDefault="0017401D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17401D" w:rsidRDefault="0017401D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17401D" w:rsidRDefault="0017401D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17401D" w:rsidRDefault="0017401D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17401D" w:rsidRDefault="0017401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【家庭教育】</w:t>
            </w:r>
          </w:p>
          <w:p w:rsidR="0017401D" w:rsidRDefault="0017401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  <w:p w:rsidR="0017401D" w:rsidRDefault="0017401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17401D" w:rsidRDefault="0017401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</w:p>
        </w:tc>
        <w:tc>
          <w:tcPr>
            <w:tcW w:w="1418" w:type="dxa"/>
          </w:tcPr>
          <w:p w:rsidR="0017401D" w:rsidRPr="00173278" w:rsidRDefault="0017401D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17401D" w:rsidRPr="00173278" w:rsidRDefault="0017401D" w:rsidP="00173278">
            <w:pPr>
              <w:rPr>
                <w:rFonts w:eastAsia="標楷體"/>
              </w:rPr>
            </w:pPr>
          </w:p>
        </w:tc>
      </w:tr>
      <w:tr w:rsidR="00AE2CD9" w:rsidRPr="00173278" w:rsidTr="00AB588A">
        <w:tc>
          <w:tcPr>
            <w:tcW w:w="1242" w:type="dxa"/>
            <w:vAlign w:val="center"/>
          </w:tcPr>
          <w:p w:rsidR="00AE2CD9" w:rsidRDefault="00AE2CD9" w:rsidP="00AE2CD9">
            <w:pPr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第</w:t>
            </w:r>
            <w:r w:rsidR="003A7247">
              <w:rPr>
                <w:rFonts w:eastAsia="標楷體" w:cs="Times New Roman"/>
              </w:rPr>
              <w:t>廿</w:t>
            </w:r>
            <w:r>
              <w:rPr>
                <w:rFonts w:eastAsia="標楷體" w:cs="Times New Roman" w:hint="eastAsia"/>
              </w:rPr>
              <w:t>週</w:t>
            </w:r>
          </w:p>
          <w:p w:rsidR="003A7247" w:rsidRPr="00AB1E0F" w:rsidRDefault="00AE2CD9" w:rsidP="00AE2CD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第</w:t>
            </w:r>
            <w:r w:rsidR="003A7247">
              <w:rPr>
                <w:rFonts w:eastAsia="標楷體" w:cs="Times New Roman"/>
              </w:rPr>
              <w:t>廿一</w:t>
            </w:r>
            <w:r>
              <w:rPr>
                <w:rFonts w:eastAsia="標楷體" w:cs="Times New Roman" w:hint="eastAsia"/>
              </w:rPr>
              <w:t>週</w:t>
            </w:r>
          </w:p>
        </w:tc>
        <w:tc>
          <w:tcPr>
            <w:tcW w:w="2268" w:type="dxa"/>
            <w:vAlign w:val="center"/>
          </w:tcPr>
          <w:p w:rsidR="003A7247" w:rsidRPr="00AB1E0F" w:rsidRDefault="003A7247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第十單元容量與重量</w:t>
            </w:r>
          </w:p>
          <w:p w:rsidR="003A7247" w:rsidRDefault="003A7247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活動一：容量的比較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/>
              </w:rPr>
              <w:t>)</w:t>
            </w:r>
          </w:p>
          <w:p w:rsidR="003A7247" w:rsidRDefault="003A7247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活動二：容量的比較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/>
              </w:rPr>
              <w:t>)</w:t>
            </w:r>
          </w:p>
          <w:p w:rsidR="003A7247" w:rsidRDefault="003A7247" w:rsidP="003A724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活動三：重量的比較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/>
              </w:rPr>
              <w:t>)</w:t>
            </w:r>
          </w:p>
          <w:p w:rsidR="003A7247" w:rsidRDefault="003A7247" w:rsidP="003A724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活動四：重量的比</w:t>
            </w:r>
            <w:r>
              <w:rPr>
                <w:rFonts w:eastAsia="標楷體" w:cs="Times New Roman"/>
              </w:rPr>
              <w:lastRenderedPageBreak/>
              <w:t>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/>
              </w:rPr>
              <w:t>)</w:t>
            </w:r>
          </w:p>
          <w:p w:rsidR="003A7247" w:rsidRPr="00AB1E0F" w:rsidRDefault="003A7247" w:rsidP="003A724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活動五：重量的遞移律</w:t>
            </w:r>
          </w:p>
        </w:tc>
        <w:tc>
          <w:tcPr>
            <w:tcW w:w="1843" w:type="dxa"/>
          </w:tcPr>
          <w:p w:rsidR="003A7247" w:rsidRDefault="003A724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  <w:r>
              <w:rPr>
                <w:rFonts w:eastAsia="標楷體" w:cs="Times New Roman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2693" w:type="dxa"/>
          </w:tcPr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N-2-12 </w:t>
            </w:r>
            <w:r>
              <w:rPr>
                <w:rFonts w:eastAsia="標楷體" w:cs="Times New Roman"/>
              </w:rPr>
              <w:t>容量、重量、面積：以操作活動為主。此階段量的教學應包含初步認識、直接比較、間接比較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含個別單位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。不同的量應分不同的單元學習。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R-2-1 </w:t>
            </w:r>
            <w:r>
              <w:rPr>
                <w:rFonts w:eastAsia="標楷體" w:cs="Times New Roman"/>
              </w:rPr>
              <w:t>大小關係與遞移律：「＞」與「＜」符</w:t>
            </w:r>
            <w:r>
              <w:rPr>
                <w:rFonts w:eastAsia="標楷體" w:cs="Times New Roman"/>
              </w:rPr>
              <w:lastRenderedPageBreak/>
              <w:t>號在算式中的意義，大小的遞移關係。</w:t>
            </w:r>
          </w:p>
        </w:tc>
        <w:tc>
          <w:tcPr>
            <w:tcW w:w="1985" w:type="dxa"/>
          </w:tcPr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n-Ⅰ-8 </w:t>
            </w:r>
            <w:r>
              <w:rPr>
                <w:rFonts w:eastAsia="標楷體" w:cs="Times New Roman"/>
              </w:rPr>
              <w:t>認識容量、重量、面積。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r-Ⅰ-1 </w:t>
            </w:r>
            <w:r>
              <w:rPr>
                <w:rFonts w:eastAsia="標楷體" w:cs="Times New Roman"/>
              </w:rPr>
              <w:t>學習數學語言中的運算符號、關係符號、算式約定。</w:t>
            </w:r>
          </w:p>
        </w:tc>
        <w:tc>
          <w:tcPr>
            <w:tcW w:w="1417" w:type="dxa"/>
          </w:tcPr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1.</w:t>
            </w:r>
            <w:r>
              <w:rPr>
                <w:rFonts w:eastAsia="標楷體" w:cs="Times New Roman"/>
              </w:rPr>
              <w:t>筆試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2.</w:t>
            </w:r>
            <w:r>
              <w:rPr>
                <w:rFonts w:eastAsia="標楷體" w:cs="Times New Roman"/>
              </w:rPr>
              <w:t>口試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4.</w:t>
            </w:r>
            <w:r>
              <w:rPr>
                <w:rFonts w:eastAsia="標楷體" w:cs="Times New Roman"/>
              </w:rPr>
              <w:t>實作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5.</w:t>
            </w:r>
            <w:r>
              <w:rPr>
                <w:rFonts w:eastAsia="標楷體" w:cs="Times New Roman"/>
              </w:rPr>
              <w:t>作業</w:t>
            </w:r>
          </w:p>
          <w:p w:rsidR="003A7247" w:rsidRDefault="003A7247" w:rsidP="0030011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6.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1276" w:type="dxa"/>
          </w:tcPr>
          <w:p w:rsidR="003A7247" w:rsidRDefault="003A724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【環境教育】</w:t>
            </w:r>
          </w:p>
          <w:p w:rsidR="003A7247" w:rsidRDefault="003A724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</w:p>
          <w:p w:rsidR="003A7247" w:rsidRDefault="003A724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E16</w:t>
            </w:r>
          </w:p>
          <w:p w:rsidR="003A7247" w:rsidRDefault="003A724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3A7247" w:rsidRDefault="003A724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</w:p>
        </w:tc>
        <w:tc>
          <w:tcPr>
            <w:tcW w:w="1418" w:type="dxa"/>
          </w:tcPr>
          <w:p w:rsidR="003A7247" w:rsidRPr="00173278" w:rsidRDefault="003A7247" w:rsidP="00173278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304" w:type="dxa"/>
          </w:tcPr>
          <w:p w:rsidR="003A7247" w:rsidRPr="00173278" w:rsidRDefault="003A7247" w:rsidP="00173278">
            <w:pPr>
              <w:rPr>
                <w:rFonts w:eastAsia="標楷體"/>
              </w:rPr>
            </w:pPr>
          </w:p>
        </w:tc>
      </w:tr>
    </w:tbl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lastRenderedPageBreak/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3A7247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3A7247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3A7247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3A7247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3A7247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3A7247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  <w:bookmarkStart w:id="0" w:name="_GoBack"/>
      <w:bookmarkEnd w:id="0"/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3E" w:rsidRDefault="00C9643E" w:rsidP="00AE2CD9">
      <w:r>
        <w:separator/>
      </w:r>
    </w:p>
  </w:endnote>
  <w:endnote w:type="continuationSeparator" w:id="0">
    <w:p w:rsidR="00C9643E" w:rsidRDefault="00C9643E" w:rsidP="00AE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3E" w:rsidRDefault="00C9643E" w:rsidP="00AE2CD9">
      <w:r>
        <w:separator/>
      </w:r>
    </w:p>
  </w:footnote>
  <w:footnote w:type="continuationSeparator" w:id="0">
    <w:p w:rsidR="00C9643E" w:rsidRDefault="00C9643E" w:rsidP="00AE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8E"/>
    <w:rsid w:val="000F2879"/>
    <w:rsid w:val="00127E91"/>
    <w:rsid w:val="00136400"/>
    <w:rsid w:val="0017401D"/>
    <w:rsid w:val="003A7247"/>
    <w:rsid w:val="006A39F0"/>
    <w:rsid w:val="00A3768E"/>
    <w:rsid w:val="00AB588A"/>
    <w:rsid w:val="00AE2CD9"/>
    <w:rsid w:val="00C94601"/>
    <w:rsid w:val="00C9643E"/>
    <w:rsid w:val="00CE55F6"/>
    <w:rsid w:val="00E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</cp:revision>
  <cp:lastPrinted>2022-05-04T09:26:00Z</cp:lastPrinted>
  <dcterms:created xsi:type="dcterms:W3CDTF">2022-05-04T09:26:00Z</dcterms:created>
  <dcterms:modified xsi:type="dcterms:W3CDTF">2022-05-04T09:26:00Z</dcterms:modified>
</cp:coreProperties>
</file>