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A36B2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A36B2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B35C09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36B2C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翰林版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生活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276"/>
        <w:gridCol w:w="1247"/>
        <w:gridCol w:w="2297"/>
        <w:gridCol w:w="2976"/>
        <w:gridCol w:w="1843"/>
        <w:gridCol w:w="1843"/>
        <w:gridCol w:w="1417"/>
        <w:gridCol w:w="1247"/>
      </w:tblGrid>
      <w:tr w:rsidR="00D93D88" w:rsidRPr="00917B11" w:rsidTr="00917B11">
        <w:trPr>
          <w:trHeight w:val="615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5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D93D8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3D88" w:rsidRPr="00917B11" w:rsidRDefault="00D93D88" w:rsidP="00917B1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跨領域統整或</w:t>
            </w:r>
            <w:bookmarkStart w:id="0" w:name="_GoBack"/>
            <w:bookmarkEnd w:id="0"/>
            <w:r w:rsidRPr="00917B11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協同教學規</w:t>
            </w:r>
            <w:r w:rsidRPr="00917B11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劃及線上教學規劃</w:t>
            </w:r>
          </w:p>
        </w:tc>
      </w:tr>
      <w:tr w:rsidR="00D93D88" w:rsidRPr="00917B11" w:rsidTr="00917B11">
        <w:trPr>
          <w:trHeight w:val="810"/>
          <w:jc w:val="center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93D88" w:rsidRPr="00917B11" w:rsidRDefault="00D93D88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17B11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</w:tr>
      <w:tr w:rsidR="00D93D88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917B11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一、減塑大作戰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1.塑膠垃圾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A36B2C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生活-E-A1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A-I-2 事物變化現象的觀察。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A-I-3 自我省思。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1-I-4 珍視自己並學習照顧自己的方法，且能適切、安全的行動。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2-I-1 以感官和知覺探索生活中的人、事、物，覺察事物及環境的特性。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口頭報告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資料蒐集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學習態度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觀察評量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88" w:rsidRPr="00917B11" w:rsidRDefault="00D93D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A36B2C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B2C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B2C" w:rsidRPr="00917B11" w:rsidRDefault="00A36B2C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一、減塑大作戰</w:t>
            </w:r>
          </w:p>
          <w:p w:rsidR="00A36B2C" w:rsidRPr="00917B11" w:rsidRDefault="00A36B2C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2.減塑小達人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B2C" w:rsidRPr="00917B11" w:rsidRDefault="00A36B2C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生活-E-A1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B2C" w:rsidRPr="00917B11" w:rsidRDefault="00A36B2C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A-I-2 事物變化現象的觀察。</w:t>
            </w:r>
          </w:p>
          <w:p w:rsidR="00A36B2C" w:rsidRPr="00917B11" w:rsidRDefault="00A36B2C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A-I-3 自我省思。</w:t>
            </w:r>
          </w:p>
          <w:p w:rsidR="00A36B2C" w:rsidRPr="00917B11" w:rsidRDefault="00A36B2C" w:rsidP="00F114F1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B2C" w:rsidRPr="00917B11" w:rsidRDefault="00A36B2C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1-I-4 珍視自己並學習照顧自己的方法，且能適切、安全的行動。</w:t>
            </w:r>
          </w:p>
          <w:p w:rsidR="00A36B2C" w:rsidRPr="00917B11" w:rsidRDefault="00A36B2C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2-I-1 以感官和知覺探索生活中的人、事、物，覺察事物及環境的特性。</w:t>
            </w:r>
          </w:p>
          <w:p w:rsidR="00A36B2C" w:rsidRPr="00917B11" w:rsidRDefault="00A36B2C" w:rsidP="00F114F1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B2C" w:rsidRPr="00917B11" w:rsidRDefault="00A36B2C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自我評量</w:t>
            </w:r>
          </w:p>
          <w:p w:rsidR="00A36B2C" w:rsidRPr="00917B11" w:rsidRDefault="00A36B2C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  <w:p w:rsidR="00A36B2C" w:rsidRPr="00917B11" w:rsidRDefault="00A36B2C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實踐</w:t>
            </w:r>
          </w:p>
          <w:p w:rsidR="00A36B2C" w:rsidRPr="00917B11" w:rsidRDefault="00A36B2C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態度評量</w:t>
            </w:r>
          </w:p>
          <w:p w:rsidR="00A36B2C" w:rsidRPr="00917B11" w:rsidRDefault="00A36B2C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觀察記錄</w:t>
            </w:r>
          </w:p>
          <w:p w:rsidR="00A36B2C" w:rsidRPr="00917B11" w:rsidRDefault="00A36B2C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念唱練習</w:t>
            </w:r>
          </w:p>
          <w:p w:rsidR="00A36B2C" w:rsidRPr="00917B11" w:rsidRDefault="00A36B2C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肢體律動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6B2C" w:rsidRPr="00917B11" w:rsidRDefault="00A36B2C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B2C" w:rsidRPr="00917B11" w:rsidRDefault="00A36B2C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B2C" w:rsidRPr="00917B11" w:rsidRDefault="00A36B2C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一、減塑大作戰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2.減塑小達人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生活-E-A1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A-I-2 事物變化現象的觀察。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A-I-3 自我省思。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1-I-4 珍視自己並學習照顧自己的方法，且能適切、安全的行動。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2-I-1 以感官和知覺探索生活中的人、事、物，覺察事物及環境的特性。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作品評量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同儕互評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實踐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</w:pPr>
            <w:r w:rsidRPr="00917B11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sym w:font="Wingdings" w:char="F0FE"/>
            </w:r>
            <w:r w:rsidRPr="00917B11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線上教學</w:t>
            </w:r>
          </w:p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</w:pPr>
            <w:r w:rsidRPr="00917B11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因才網</w:t>
            </w:r>
          </w:p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 w:rsidRPr="00917B11">
              <w:rPr>
                <w:rFonts w:ascii="標楷體" w:eastAsia="標楷體" w:hAnsi="標楷體" w:cs="標楷體" w:hint="eastAsia"/>
                <w:color w:val="FF0000"/>
                <w:kern w:val="3"/>
                <w:szCs w:val="24"/>
              </w:rPr>
              <w:t>學習吧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二、奇妙的種子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1.種子的祕密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生活-E-B1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A-I-2 事物變化現象的觀察。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A-I-3 自我省思。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1-I-4 珍視自己並學習照顧自己的方法，且能適切、安全的行動。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2-I-1 以感官和知覺探索生活中的人、事、物，覺察事物及環境的特性。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口頭報告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資料蒐集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念唱練習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肢體律動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D93D88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二、奇妙的種子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2.發芽長大了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917B1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生活-E-C1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F-I-2 不同解決問題方法或策略的提出與嘗試。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F-I-4 對自己做事方法或策略的省思與改善。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3-I-1 願意參與各種學習活動，表現好奇與求知探究之心。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3-I-2 體認探究事理有各種方法，並且樂於應用。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發表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資料蒐集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觀察評量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實作評量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88" w:rsidRPr="00917B11" w:rsidRDefault="00D93D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D93D88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第六週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二、奇妙的種子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2.發芽長大了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917B1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生活-E-C1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C-I-2 媒材特性與符號表徵的使用。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C-I-3 探究生活事物的方法與技能。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3-I-1 願意參與各種學習活動，表現好奇與求知探究之心。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3-I-2 體認探究事理有各種方法，並且樂於應用。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作品評量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發表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觀察記錄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觀察評量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表演評量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88" w:rsidRPr="00917B11" w:rsidRDefault="00D93D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121D87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D87" w:rsidRPr="00917B11" w:rsidRDefault="00121D87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D87" w:rsidRPr="00917B11" w:rsidRDefault="00121D87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三、學校好鄰居</w:t>
            </w:r>
          </w:p>
          <w:p w:rsidR="00121D87" w:rsidRPr="00917B11" w:rsidRDefault="00121D87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1.拜訪學校好鄰居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D87" w:rsidRPr="00917B11" w:rsidRDefault="00121D87" w:rsidP="007D5FCA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生活-E-C1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87" w:rsidRPr="00917B11" w:rsidRDefault="00121D87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D-I-3 聆聽與回應的表現。</w:t>
            </w:r>
          </w:p>
          <w:p w:rsidR="00121D87" w:rsidRPr="00917B11" w:rsidRDefault="00121D87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D-I-4 共同工作並相互協助。</w:t>
            </w:r>
          </w:p>
          <w:p w:rsidR="00121D87" w:rsidRPr="00917B11" w:rsidRDefault="00121D87" w:rsidP="007D5FC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D87" w:rsidRPr="00917B11" w:rsidRDefault="00121D87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3-I-1 願意參與各種學習活動，表現好奇與求知探究之心。</w:t>
            </w:r>
          </w:p>
          <w:p w:rsidR="00121D87" w:rsidRPr="00917B11" w:rsidRDefault="00121D87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7-I-4 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D87" w:rsidRPr="00917B11" w:rsidRDefault="00121D87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121D87" w:rsidRPr="00917B11" w:rsidRDefault="00121D87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  <w:p w:rsidR="00121D87" w:rsidRPr="00917B11" w:rsidRDefault="00121D87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121D87" w:rsidRPr="00917B11" w:rsidRDefault="00121D87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  <w:p w:rsidR="00121D87" w:rsidRPr="00917B11" w:rsidRDefault="00121D87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態度評量</w:t>
            </w:r>
          </w:p>
          <w:p w:rsidR="00121D87" w:rsidRPr="00917B11" w:rsidRDefault="00121D87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觀察記錄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D87" w:rsidRPr="00917B11" w:rsidRDefault="00121D8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D87" w:rsidRPr="00917B11" w:rsidRDefault="00121D87" w:rsidP="001478B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D87" w:rsidRPr="00917B11" w:rsidRDefault="00121D87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三、學校好鄰居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1.拜訪學校好鄰居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生活-E-C1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D-I-3 聆聽與回應的表現。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D-I-4 共同工作並相互協助。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7-I-2 傾聽他人的想法，並嘗試用各種方法理解他人所表達的意見。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7-I-4 能為共同的目標訂定規則或方法，一起工作並完成任務。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實作評量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念唱練習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肢體律動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觀察記錄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三、學校好鄰居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2.好鄰居分享會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生活-E-C1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D-I-3 聆聽與回應的表現。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D-I-4 共同工作並相互協助。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3-I-1 願意參與各種學習活動，表現好奇與求知探究之心。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7-I-1 以對方能理解的語彙或方式，表達對人、事、物的觀察與意見。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作品評量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訪問調查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1478B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D93D88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四、下雨了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1.雨天的情</w:t>
            </w:r>
            <w:r w:rsidRPr="00917B11">
              <w:rPr>
                <w:rFonts w:ascii="標楷體" w:eastAsia="標楷體" w:hAnsi="標楷體" w:hint="eastAsia"/>
                <w:szCs w:val="24"/>
              </w:rPr>
              <w:t>景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917B1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生活-E-B1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B-I-1 自然環境之美的感受。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B-I-3 環境的探索與愛護。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1-I-1 探索並分享對自己及相關人、事、物的感受與想法。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1-I-4 珍視自己並學習照顧自己的方法，且能適切、安全的行動。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實踐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觀察記錄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表演評量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88" w:rsidRPr="00917B11" w:rsidRDefault="00D93D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四、下雨了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2.雨天同樂會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生活-E-B1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B-I-1 自然環境之美的感受。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B-I-3 環境的探索與愛護。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1-I-1 探索並分享對自己及相關人、事、物的感受與想法。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1-I-4 珍視自己並學習照顧自己的方法，且能適切、安全的行動。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念唱練習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肢體律動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說白節奏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四、下雨了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2.雨天同樂會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生活-E-B1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B-I-1 自然環境之美的感受。</w:t>
            </w:r>
          </w:p>
          <w:p w:rsidR="00917B11" w:rsidRPr="00917B11" w:rsidRDefault="00917B11" w:rsidP="00917B1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B-I-3 環境的探索與愛護。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1-I-1 探索並分享對自己及相關人、事、物的感受與想法。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1-I-4 珍視自己並學習照顧自己的方法，且能適切、</w:t>
            </w:r>
            <w:r w:rsidRPr="00917B11">
              <w:rPr>
                <w:rFonts w:ascii="標楷體" w:eastAsia="標楷體" w:hAnsi="標楷體" w:hint="eastAsia"/>
                <w:szCs w:val="24"/>
              </w:rPr>
              <w:lastRenderedPageBreak/>
              <w:t>安全的行動。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作品評量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表演評量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遊戲評量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1478B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D93D88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第十三週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五、米食好好吃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1.米食大集合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917B1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生活-E-A2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A-I-2 事物變化現象的觀察。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C-I-1 事物特性與現象的探究。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7-I-1 以對方能理解的語彙或方式，表達對人、事、物的觀察與意見。</w:t>
            </w:r>
          </w:p>
          <w:p w:rsidR="00D93D88" w:rsidRPr="00917B11" w:rsidRDefault="00D93D88" w:rsidP="00917B1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7-I-2 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觀察記錄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88" w:rsidRPr="00917B11" w:rsidRDefault="00D93D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五、米食好好吃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1.米食大集合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生活-E-A2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A-I-2 事物變化現象的觀察。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C-I-1 事物特性與現象的探究。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7-I-1 以對方能理解的語彙或方式，表達對人、事、物的觀察與意見。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7-I-2 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作品評量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同儕互評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遊戲評量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1478B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五、米食好好吃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2.食在感謝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生活-E-A2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A-I-2 事物變化現象的觀察。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C-I-1 事物特性與現象的探究。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7-I-1 以對方能理解的語彙或方式，表達對人、事、物的觀察與意見。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7-I-2 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自我評量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訪問調查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實際演練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實踐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五、米食好好吃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2.食在感謝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生活-E-A2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A-I-2 事物變化現象的觀察。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C-I-1 事物特性與現象的探究。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7-I-1 以對方能理解的語彙或方式，表達對人、事、物的觀察與意見。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7-I-2 傾聽他人的想法，並嘗試用各種方法理解他人所表達的意見。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念唱練習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肢體律動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實踐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D93D88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六、升上三年級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1.成長的喜悅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生活-E-C2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D-I-1 自我與他人關係的認識。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D-I-3 聆聽與回應的表現。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1-I-2 覺察每個人均有其獨特性與長處，進而欣賞自己的優點、喜歡自己。</w:t>
            </w:r>
          </w:p>
          <w:p w:rsidR="00D93D88" w:rsidRPr="00917B11" w:rsidRDefault="00D93D88" w:rsidP="007D5FCA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1-I-3 省思自我成長的歷程，體會其意義並知道自己進步的情形與努力的方向。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自我評量</w:t>
            </w:r>
          </w:p>
          <w:p w:rsidR="00D93D88" w:rsidRPr="00917B11" w:rsidRDefault="00D93D88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發表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D88" w:rsidRPr="00917B11" w:rsidRDefault="00D93D88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D88" w:rsidRPr="00917B11" w:rsidRDefault="00D93D8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D88" w:rsidRPr="00917B11" w:rsidRDefault="00D93D88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六、升上三年級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1.成長的喜悅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生活-E-C2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D-I-1 自我與他人關係的認識。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D-I-3 聆聽與回應的表現。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1-I-2 覺察每個人均有其獨特性與長處，進而欣賞自己的優點、喜歡自己。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1-I-3 省思自我成長的歷程，體會其意義並知道自己進步的情形與努力的方向。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同儕互評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自我評量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六、升上三年級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2.迎接三年級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生活-E-C2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D-I-1 自我與他人關係的認識。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D-I-3 聆聽與回應的表現。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1-I-2 覺察每個人均有其獨特性與長處，進而欣賞自己的優點、喜歡自己。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1-I-3 省思自我成長的歷</w:t>
            </w:r>
            <w:r w:rsidRPr="00917B11">
              <w:rPr>
                <w:rFonts w:ascii="標楷體" w:eastAsia="標楷體" w:hAnsi="標楷體" w:hint="eastAsia"/>
                <w:szCs w:val="24"/>
              </w:rPr>
              <w:lastRenderedPageBreak/>
              <w:t>程，體會其意義並知道自己進步的情形與努力的方向。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口頭討論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小組互動表現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參與度評量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訪問調查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917B11">
            <w:pPr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shd w:val="clear" w:color="auto" w:fill="FFFFFF"/>
              </w:rPr>
            </w:pPr>
            <w:r w:rsidRPr="00917B11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  <w:shd w:val="clear" w:color="auto" w:fill="FFFFFF"/>
              </w:rPr>
              <w:t>兒童權利公約</w:t>
            </w:r>
          </w:p>
          <w:p w:rsidR="00917B11" w:rsidRPr="00917B11" w:rsidRDefault="00917B11" w:rsidP="00917B11">
            <w:pPr>
              <w:rPr>
                <w:szCs w:val="24"/>
              </w:rPr>
            </w:pPr>
            <w:r w:rsidRPr="00917B11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t>人E8 </w:t>
            </w:r>
            <w:r w:rsidRPr="00917B11">
              <w:rPr>
                <w:rFonts w:ascii="標楷體" w:eastAsia="標楷體" w:hAnsi="標楷體" w:cs="Times New Roman"/>
                <w:color w:val="000000" w:themeColor="text1"/>
                <w:szCs w:val="24"/>
              </w:rPr>
              <w:br/>
            </w:r>
            <w:r w:rsidRPr="00917B11">
              <w:rPr>
                <w:rFonts w:ascii="標楷體" w:eastAsia="標楷體" w:hAnsi="標楷體" w:cs="Times New Roman"/>
                <w:color w:val="000000" w:themeColor="text1"/>
                <w:szCs w:val="24"/>
                <w:shd w:val="clear" w:color="auto" w:fill="FFFFFF"/>
              </w:rPr>
              <w:lastRenderedPageBreak/>
              <w:t>了解兒童對遊戲權利的需求。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1478B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1478BC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917B11" w:rsidRPr="00917B11" w:rsidTr="00917B11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C331FE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第二十週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szCs w:val="24"/>
              </w:rPr>
              <w:t>六、升上三年級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2.迎接三年級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F114F1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生活-E-C2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D-I-1 自我與他人關係的認識。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D-I-3 聆聽與回應的表現。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1-I-2 覺察每個人均有其獨特性與長處，進而欣賞自己的優點、喜歡自己。</w:t>
            </w:r>
          </w:p>
          <w:p w:rsidR="00917B11" w:rsidRPr="00917B11" w:rsidRDefault="00917B11" w:rsidP="00F114F1">
            <w:pPr>
              <w:spacing w:line="260" w:lineRule="exact"/>
              <w:jc w:val="both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szCs w:val="24"/>
              </w:rPr>
              <w:t>1-I-3 省思自我成長的歷程，體會其意義並知道自己進步的情形與努力的方向。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作品評量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口頭討論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kern w:val="0"/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念唱練習</w:t>
            </w:r>
          </w:p>
          <w:p w:rsidR="00917B11" w:rsidRPr="00917B11" w:rsidRDefault="00917B11" w:rsidP="007D5FCA">
            <w:pPr>
              <w:spacing w:line="260" w:lineRule="exact"/>
              <w:jc w:val="center"/>
              <w:rPr>
                <w:szCs w:val="24"/>
              </w:rPr>
            </w:pPr>
            <w:r w:rsidRPr="00917B11">
              <w:rPr>
                <w:rFonts w:ascii="標楷體" w:eastAsia="標楷體" w:hAnsi="標楷體" w:hint="eastAsia"/>
                <w:kern w:val="0"/>
                <w:szCs w:val="24"/>
              </w:rPr>
              <w:t>肢體律動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B11" w:rsidRPr="00917B11" w:rsidRDefault="00917B11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B11" w:rsidRPr="00917B11" w:rsidRDefault="00917B1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B11" w:rsidRPr="00917B11" w:rsidRDefault="00917B11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831D0B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831D0B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(例：法定/課綱：領域-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議題-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(議題實質內涵代碼)-時數)。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（一）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法定議題：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依每學年度核定函辦理。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4" w:hangingChars="767" w:hanging="1764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（二）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課綱議題：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性別平等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環境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  <w:u w:val="single"/>
        </w:rPr>
        <w:t>海洋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、</w:t>
      </w:r>
      <w:r w:rsidRPr="00831D0B">
        <w:rPr>
          <w:rFonts w:ascii="標楷體" w:eastAsia="標楷體" w:hAnsi="標楷體" w:cs="Times New Roman"/>
          <w:kern w:val="3"/>
          <w:sz w:val="23"/>
          <w:szCs w:val="23"/>
          <w:u w:val="single"/>
        </w:rPr>
        <w:t>家庭教育</w:t>
      </w:r>
      <w:r w:rsidRPr="00831D0B">
        <w:rPr>
          <w:rFonts w:ascii="標楷體" w:eastAsia="標楷體" w:hAnsi="標楷體" w:cs="Times New Roman"/>
          <w:spacing w:val="9"/>
          <w:kern w:val="3"/>
          <w:sz w:val="23"/>
          <w:szCs w:val="23"/>
        </w:rPr>
        <w:t>、人權、品德、生命、法治、科技、資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訊、能源、安全、防災、生涯規劃、多元文化、閱讀素養、戶外教育、國際教育、原住民族教育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1762" w:hangingChars="766" w:hanging="1762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（三）請與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附件参-2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(e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-2)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「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法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律規定教育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規劃</w:t>
      </w:r>
      <w:r w:rsidRPr="00831D0B">
        <w:rPr>
          <w:rFonts w:ascii="標楷體" w:eastAsia="標楷體" w:hAnsi="標楷體" w:cs="Times New Roman"/>
          <w:kern w:val="3"/>
          <w:sz w:val="23"/>
          <w:szCs w:val="23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」相對照。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註3：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="599" w:hangingChars="260" w:hanging="599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3"/>
          <w:szCs w:val="23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831D0B">
        <w:rPr>
          <w:rFonts w:ascii="標楷體" w:eastAsia="標楷體" w:hAnsi="標楷體" w:cs="Times New Roman"/>
          <w:color w:val="FF0000"/>
          <w:kern w:val="3"/>
          <w:sz w:val="23"/>
          <w:szCs w:val="23"/>
        </w:rPr>
        <w:t>：</w:t>
      </w:r>
      <w:r w:rsidRPr="00831D0B">
        <w:rPr>
          <w:rFonts w:ascii="標楷體" w:eastAsia="標楷體" w:hAnsi="標楷體" w:cs="Times New Roman"/>
          <w:b/>
          <w:color w:val="FF0000"/>
          <w:kern w:val="3"/>
          <w:sz w:val="23"/>
          <w:szCs w:val="23"/>
        </w:rPr>
        <w:t>評量方式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3"/>
          <w:szCs w:val="23"/>
        </w:rPr>
        <w:t>撰寫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請參採「國民小學及國民中學學生成績評量準則」</w:t>
      </w:r>
      <w:r w:rsidRPr="00831D0B">
        <w:rPr>
          <w:rFonts w:ascii="標楷體" w:eastAsia="標楷體" w:hAnsi="標楷體" w:cs="Times New Roman" w:hint="eastAsia"/>
          <w:b/>
          <w:bCs/>
          <w:kern w:val="3"/>
          <w:sz w:val="23"/>
          <w:szCs w:val="23"/>
        </w:rPr>
        <w:t>第五條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831D0B">
        <w:rPr>
          <w:rFonts w:ascii="標楷體" w:eastAsia="標楷體" w:hAnsi="標楷體" w:cs="Times New Roman" w:hint="eastAsia"/>
          <w:b/>
          <w:kern w:val="3"/>
          <w:sz w:val="23"/>
          <w:szCs w:val="23"/>
        </w:rPr>
        <w:t>多元評量</w:t>
      </w: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方式：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875" w:hangingChars="1004" w:hanging="2309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ind w:leftChars="236" w:left="2197" w:hangingChars="709" w:hanging="1631"/>
        <w:jc w:val="both"/>
        <w:textAlignment w:val="baseline"/>
        <w:rPr>
          <w:rFonts w:ascii="標楷體" w:eastAsia="標楷體" w:hAnsi="標楷體" w:cs="Times New Roman"/>
          <w:kern w:val="3"/>
          <w:sz w:val="23"/>
          <w:szCs w:val="23"/>
        </w:rPr>
      </w:pPr>
      <w:r w:rsidRPr="00831D0B">
        <w:rPr>
          <w:rFonts w:ascii="標楷體" w:eastAsia="標楷體" w:hAnsi="標楷體" w:cs="Times New Roman" w:hint="eastAsia"/>
          <w:kern w:val="3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A6590" w:rsidRDefault="006A6590" w:rsidP="00B35C09">
      <w:pPr>
        <w:widowControl/>
        <w:autoSpaceDN w:val="0"/>
        <w:adjustRightInd w:val="0"/>
        <w:snapToGrid w:val="0"/>
        <w:spacing w:line="240" w:lineRule="atLeast"/>
        <w:ind w:leftChars="1" w:left="577" w:hangingChars="250" w:hanging="575"/>
        <w:jc w:val="both"/>
        <w:textAlignment w:val="baseline"/>
      </w:pPr>
      <w:r w:rsidRPr="00831D0B">
        <w:rPr>
          <w:rFonts w:ascii="標楷體" w:eastAsia="標楷體" w:hAnsi="標楷體" w:cs="標楷體" w:hint="eastAsia"/>
          <w:color w:val="FF0000"/>
          <w:kern w:val="3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02C" w:rsidRDefault="00BA002C" w:rsidP="001A1EF6">
      <w:r>
        <w:separator/>
      </w:r>
    </w:p>
  </w:endnote>
  <w:endnote w:type="continuationSeparator" w:id="0">
    <w:p w:rsidR="00BA002C" w:rsidRDefault="00BA002C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02C" w:rsidRDefault="00BA002C" w:rsidP="001A1EF6">
      <w:r>
        <w:separator/>
      </w:r>
    </w:p>
  </w:footnote>
  <w:footnote w:type="continuationSeparator" w:id="0">
    <w:p w:rsidR="00BA002C" w:rsidRDefault="00BA002C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F20A0"/>
    <w:rsid w:val="00121D87"/>
    <w:rsid w:val="00142C53"/>
    <w:rsid w:val="001A1EF6"/>
    <w:rsid w:val="004234DB"/>
    <w:rsid w:val="005A4ABA"/>
    <w:rsid w:val="006A6590"/>
    <w:rsid w:val="007F527B"/>
    <w:rsid w:val="00917B11"/>
    <w:rsid w:val="00921617"/>
    <w:rsid w:val="009B481C"/>
    <w:rsid w:val="00A36B2C"/>
    <w:rsid w:val="00B35C09"/>
    <w:rsid w:val="00B5585E"/>
    <w:rsid w:val="00BA002C"/>
    <w:rsid w:val="00D93D88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3</cp:revision>
  <cp:lastPrinted>2022-05-04T09:53:00Z</cp:lastPrinted>
  <dcterms:created xsi:type="dcterms:W3CDTF">2022-05-04T09:40:00Z</dcterms:created>
  <dcterms:modified xsi:type="dcterms:W3CDTF">2022-05-04T09:53:00Z</dcterms:modified>
</cp:coreProperties>
</file>