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color w:val="000000" w:themeColor="text1"/>
          <w:sz w:val="28"/>
          <w:bdr w:val="single" w:sz="4" w:space="0" w:color="auto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8"/>
          <w:bdr w:val="single" w:sz="4" w:space="0" w:color="auto"/>
        </w:rPr>
        <w:t>附件伍</w:t>
      </w:r>
      <w:r w:rsidRPr="00650241">
        <w:rPr>
          <w:rFonts w:ascii="Times New Roman" w:eastAsia="標楷體" w:hAnsi="Times New Roman" w:cs="Times New Roman"/>
          <w:color w:val="000000" w:themeColor="text1"/>
          <w:sz w:val="28"/>
          <w:bdr w:val="single" w:sz="4" w:space="0" w:color="auto"/>
        </w:rPr>
        <w:t>-1</w:t>
      </w:r>
    </w:p>
    <w:p w:rsidR="00B76E21" w:rsidRPr="00650241" w:rsidRDefault="004A78A8" w:rsidP="00B76E21">
      <w:pPr>
        <w:snapToGrid w:val="0"/>
        <w:spacing w:line="240" w:lineRule="atLeast"/>
        <w:jc w:val="center"/>
        <w:rPr>
          <w:rFonts w:ascii="標楷體" w:eastAsia="標楷體"/>
          <w:b/>
          <w:color w:val="000000" w:themeColor="text1"/>
          <w:sz w:val="28"/>
        </w:rPr>
      </w:pP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高雄市</w:t>
      </w:r>
      <w:r w:rsidR="00604546" w:rsidRPr="0065024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三民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區</w:t>
      </w:r>
      <w:r w:rsidR="00604546" w:rsidRPr="0065024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莊敬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國小四年級</w:t>
      </w:r>
      <w:r w:rsidR="000319A2" w:rsidRPr="0065024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111</w:t>
      </w:r>
      <w:r w:rsidR="000319A2" w:rsidRPr="0065024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學年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第一學期部定課程【</w:t>
      </w:r>
      <w:r w:rsidR="007458A8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康軒版</w:t>
      </w:r>
      <w:bookmarkStart w:id="0" w:name="_GoBack"/>
      <w:bookmarkEnd w:id="0"/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國語領域】課程計畫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(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新課綱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8"/>
        </w:rPr>
        <w:t>)</w:t>
      </w:r>
      <w:r w:rsidR="00604546" w:rsidRPr="0065024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康軒版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384"/>
        <w:gridCol w:w="1559"/>
        <w:gridCol w:w="3119"/>
        <w:gridCol w:w="2551"/>
        <w:gridCol w:w="1985"/>
        <w:gridCol w:w="1276"/>
        <w:gridCol w:w="992"/>
        <w:gridCol w:w="1276"/>
        <w:gridCol w:w="1304"/>
      </w:tblGrid>
      <w:tr w:rsidR="00650241" w:rsidRPr="00650241" w:rsidTr="00650241">
        <w:trPr>
          <w:trHeight w:val="487"/>
          <w:tblHeader/>
        </w:trPr>
        <w:tc>
          <w:tcPr>
            <w:tcW w:w="1384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週次</w:t>
            </w:r>
          </w:p>
        </w:tc>
        <w:tc>
          <w:tcPr>
            <w:tcW w:w="1559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單元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/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主題名稱</w:t>
            </w:r>
          </w:p>
        </w:tc>
        <w:tc>
          <w:tcPr>
            <w:tcW w:w="3119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對應領域</w:t>
            </w:r>
          </w:p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核心素養指標</w:t>
            </w:r>
          </w:p>
        </w:tc>
        <w:tc>
          <w:tcPr>
            <w:tcW w:w="4536" w:type="dxa"/>
            <w:gridSpan w:val="2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評量方式</w:t>
            </w:r>
          </w:p>
        </w:tc>
        <w:tc>
          <w:tcPr>
            <w:tcW w:w="992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線上教學</w:t>
            </w:r>
          </w:p>
        </w:tc>
        <w:tc>
          <w:tcPr>
            <w:tcW w:w="1304" w:type="dxa"/>
            <w:vMerge w:val="restart"/>
            <w:vAlign w:val="center"/>
          </w:tcPr>
          <w:p w:rsidR="00B76E21" w:rsidRPr="00650241" w:rsidRDefault="004A78A8" w:rsidP="0065024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 w:val="20"/>
                <w:szCs w:val="20"/>
              </w:rPr>
              <w:t>跨領域統整或協同教學規劃及線上教學規劃</w:t>
            </w:r>
          </w:p>
        </w:tc>
      </w:tr>
      <w:tr w:rsidR="00650241" w:rsidRPr="00650241" w:rsidTr="00650241">
        <w:trPr>
          <w:trHeight w:val="590"/>
          <w:tblHeader/>
        </w:trPr>
        <w:tc>
          <w:tcPr>
            <w:tcW w:w="1384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學習內容</w:t>
            </w:r>
          </w:p>
        </w:tc>
        <w:tc>
          <w:tcPr>
            <w:tcW w:w="1985" w:type="dxa"/>
            <w:vAlign w:val="center"/>
          </w:tcPr>
          <w:p w:rsidR="00B76E21" w:rsidRPr="00650241" w:rsidRDefault="004A78A8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學習表現</w:t>
            </w:r>
          </w:p>
        </w:tc>
        <w:tc>
          <w:tcPr>
            <w:tcW w:w="1276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B76E21" w:rsidRPr="00650241" w:rsidRDefault="00E03287" w:rsidP="00173278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650241" w:rsidRDefault="00650241" w:rsidP="00892867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一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  <w:p w:rsidR="004602DF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604546" w:rsidRPr="00650241">
              <w:rPr>
                <w:rFonts w:eastAsia="標楷體" w:cs="Times New Roman"/>
                <w:color w:val="000000" w:themeColor="text1"/>
                <w:szCs w:val="24"/>
              </w:rPr>
              <w:t>二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602DF" w:rsidRPr="00650241" w:rsidRDefault="004A78A8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第一單元歡樂好時光</w:t>
            </w:r>
          </w:p>
          <w:p w:rsidR="00604546" w:rsidRPr="00650241" w:rsidRDefault="00604546" w:rsidP="00892867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</w:p>
          <w:p w:rsidR="004602DF" w:rsidRPr="00650241" w:rsidRDefault="004A78A8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第一課水陸小高手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標注注音符號的各類文本。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Ab-Ⅱ-8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詞類的分辨。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聽懂適合程度的詩歌、戲劇，並說出聆聽內容的要點。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運用適當詞語、正確語法表達想法。</w:t>
            </w:r>
          </w:p>
        </w:tc>
        <w:tc>
          <w:tcPr>
            <w:tcW w:w="1276" w:type="dxa"/>
          </w:tcPr>
          <w:p w:rsidR="004602DF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602DF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2B27C6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第三週</w:t>
            </w:r>
          </w:p>
        </w:tc>
        <w:tc>
          <w:tcPr>
            <w:tcW w:w="1559" w:type="dxa"/>
            <w:vAlign w:val="center"/>
          </w:tcPr>
          <w:p w:rsidR="002B27C6" w:rsidRPr="00650241" w:rsidRDefault="004A78A8" w:rsidP="00941E9A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第二課下課以後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Ba-Ⅱ-2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順敘與倒敘法。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3-Ⅱ-1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運用注音符號，理解生字新詞，提升閱讀效能。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4-Ⅱ-4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能分辨形近、音近字詞，並正確使用。</w:t>
            </w:r>
          </w:p>
        </w:tc>
        <w:tc>
          <w:tcPr>
            <w:tcW w:w="1276" w:type="dxa"/>
          </w:tcPr>
          <w:p w:rsidR="007141FE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7141FE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7141FE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650241" w:rsidP="00173278">
            <w:pPr>
              <w:rPr>
                <w:rFonts w:eastAsia="標楷體" w:cs="Times New Roman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sym w:font="Wingdings" w:char="F0FE"/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線上教學</w:t>
            </w:r>
          </w:p>
          <w:p w:rsidR="00650241" w:rsidRPr="00650241" w:rsidRDefault="00650241" w:rsidP="00173278">
            <w:pPr>
              <w:rPr>
                <w:rFonts w:eastAsia="標楷體" w:cs="Times New Roman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學習吧</w:t>
            </w:r>
          </w:p>
          <w:p w:rsidR="00650241" w:rsidRPr="00650241" w:rsidRDefault="00650241" w:rsidP="0017327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因才網</w:t>
            </w: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7141FE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四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7141FE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第三課我的籃球夢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各類文句的語氣與意義。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掌握句子和段落的意義與主要概念。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書寫記敘、應用、說明事物的作品。</w:t>
            </w:r>
          </w:p>
        </w:tc>
        <w:tc>
          <w:tcPr>
            <w:tcW w:w="1276" w:type="dxa"/>
          </w:tcPr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7141FE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五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7141FE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學習地圖一</w:t>
            </w:r>
          </w:p>
        </w:tc>
        <w:tc>
          <w:tcPr>
            <w:tcW w:w="3119" w:type="dxa"/>
          </w:tcPr>
          <w:p w:rsidR="00E400F6" w:rsidRPr="00650241" w:rsidRDefault="004A78A8" w:rsidP="00604546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-E-C2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與他人互動時，能適切運用語文能力表達個人想法，理解與包容不同意見，樂於參與學校及社區活動，體會團隊合作的重要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性。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 xml:space="preserve">Ba-Ⅱ-1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記敘文本的結構。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Ba-Ⅱ-2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順敘與倒敘法。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根據表達需要，使用各種標點符號。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書寫記敘、應用、說明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事物的作品。</w:t>
            </w:r>
          </w:p>
        </w:tc>
        <w:tc>
          <w:tcPr>
            <w:tcW w:w="1276" w:type="dxa"/>
          </w:tcPr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8D3A4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7141FE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lastRenderedPageBreak/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六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7141FE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第二單元人物寫真</w:t>
            </w:r>
          </w:p>
          <w:p w:rsidR="00604546" w:rsidRPr="00650241" w:rsidRDefault="00604546" w:rsidP="00C05751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</w:p>
          <w:p w:rsidR="007141FE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第四課永遠的馬偕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標注注音符號的各類文本。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各種基本句型。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聆聽時能讓對方充分表達意見。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運用適當詞語、正確語法表達想法。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摘要策略，擷取大意。</w:t>
            </w:r>
          </w:p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7141FE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七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7141FE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第五課假如給我三天光明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Bb-Ⅱ-5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藉由敘述事件與描寫景物間接抒情。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根據話語情境，分辨內容是否切題，理解主要內容和情感，並與對方互動。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把握說話的重點與順序，對談時能做適當的回應。</w:t>
            </w:r>
          </w:p>
        </w:tc>
        <w:tc>
          <w:tcPr>
            <w:tcW w:w="1276" w:type="dxa"/>
          </w:tcPr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2A76D2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CC5E94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八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CC5E94" w:rsidRPr="00650241" w:rsidRDefault="004A78A8" w:rsidP="00CC5E9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第五課假如給我三天光明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性。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Bb-Ⅱ-5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藉由敘述事件與描寫景物間接抒情。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根據話語情境，分辨內容是否切題，理解主要內容和情感，並與對方互動。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把握說話的重點與順序，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對談時能做適當的回應。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式查字辭典，並能利用字辭典，分辨字詞義。</w:t>
            </w:r>
          </w:p>
        </w:tc>
        <w:tc>
          <w:tcPr>
            <w:tcW w:w="1276" w:type="dxa"/>
          </w:tcPr>
          <w:p w:rsidR="00CC5E94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CC5E94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CC5E94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lastRenderedPageBreak/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九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C5E9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第六課攀登生命的高峰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各種基本句型。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根據話語情境，分辨內容是否切題，理解主要內容和情感，並與對方互動。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運用適當詞語、正確語法表達想法。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C5E94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學習地圖二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Ab-Ⅱ-6 2,000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個常用語詞的使用。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各類文句的語氣與意義。</w:t>
            </w:r>
          </w:p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5-Ⅱ-7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就文本的觀點，找出支持的理由。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5-Ⅱ-10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透過大量閱讀，體會閱讀的樂趣。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4A78A8" w:rsidP="0017327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□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線上教學</w:t>
            </w: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十一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076A4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閱讀階梯一</w:t>
            </w:r>
          </w:p>
          <w:p w:rsidR="0049467C" w:rsidRPr="00650241" w:rsidRDefault="004A78A8" w:rsidP="00076A4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種樹的人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記敘文本的結構。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聆聽時能讓對方充分表達意見。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把握說話的重點與順序，對談時能做適當的回應。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lastRenderedPageBreak/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十二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第三單元放眼看世界</w:t>
            </w:r>
          </w:p>
          <w:p w:rsidR="00604546" w:rsidRPr="00650241" w:rsidRDefault="00604546" w:rsidP="00C05751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</w:p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第七課美味的一堂課</w:t>
            </w:r>
          </w:p>
        </w:tc>
        <w:tc>
          <w:tcPr>
            <w:tcW w:w="3119" w:type="dxa"/>
          </w:tcPr>
          <w:p w:rsidR="00E400F6" w:rsidRPr="00650241" w:rsidRDefault="004A78A8" w:rsidP="00604546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-E-C3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標注注音符號的各類文本。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Ab-Ⅱ-1 1,800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個常用字的字形、字音和字義。</w:t>
            </w:r>
          </w:p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5-Ⅱ-5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認識記敘、抒情、說明及應用文本的特徵。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培養感受力、想像力等寫作基本能力。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十三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第八課建築界的長頸鹿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Ab-Ⅱ-3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常用字部首及部件的表音及表義功能。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Bc-Ⅱ-1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具邏輯、客觀、理性的說明，如科學知識、產品、環境等文本。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根據話語情境，分辨內容是否切題，理解主要內容和情感，並與對方互動。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把握說話的重點與順序，對談時能做適當的回應。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解。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十四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第九課請到我的家鄉來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運用多重感官感</w:t>
            </w:r>
            <w:r w:rsidR="00650241">
              <w:rPr>
                <w:rFonts w:eastAsia="標楷體" w:cs="Times New Roman"/>
                <w:color w:val="000000" w:themeColor="text1"/>
                <w:szCs w:val="24"/>
              </w:rPr>
              <w:t>受文藝之美，體驗生活中的美感事物，並發展藝文創作與欣賞的基本素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Bc-Ⅱ-2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描述、列舉、因果等寫作手法。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Ca-Ⅱ-1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各類文本中的飲食、服飾、交通工具、名勝古蹟及休閒娛樂等文化內涵。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具備聆聽不同媒材的基本能力。</w:t>
            </w:r>
          </w:p>
          <w:p w:rsidR="00E400F6" w:rsidRPr="00650241" w:rsidRDefault="004A78A8" w:rsidP="00650241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4-</w:t>
            </w:r>
            <w:r w:rsidRPr="00650241">
              <w:rPr>
                <w:rFonts w:ascii="新細明體" w:hAnsi="新細明體" w:cs="新細明體" w:hint="eastAsia"/>
                <w:color w:val="000000" w:themeColor="text1"/>
                <w:szCs w:val="24"/>
              </w:rPr>
              <w:t>Ⅱ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利用共同部件，擴充識字量。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十五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學習地圖三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透過國語文學習，掌握文本要旨、發展學習及解決問題策略、初探邏輯思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維，並透過體驗與實踐，處理日常生活問題。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 xml:space="preserve">Bc-Ⅱ-3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數據、圖表、圖片、工具列等輔助說明。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 xml:space="preserve">Ca-Ⅱ-1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各類文本中的飲食、服飾、交通工具、名勝古蹟及休閒娛樂等文化內涵。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 xml:space="preserve">5-Ⅱ-3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讀懂與學習階段相符的文本。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 xml:space="preserve">5-Ⅱ-5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認識記敘、抒情、說明及應用文本的特徵。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品。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lastRenderedPageBreak/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lastRenderedPageBreak/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十六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第四單元魔法變變變</w:t>
            </w:r>
          </w:p>
          <w:p w:rsidR="00414E0A" w:rsidRPr="00650241" w:rsidRDefault="00414E0A" w:rsidP="00C05751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 xml:space="preserve"> </w:t>
            </w:r>
          </w:p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第十課奇幻旋律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Ab-Ⅱ-1 1,800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個常用字的字形、字音和字義。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Ab-Ⅱ-3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常用字部首及部件的表音及表義功能。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1-Ⅱ-3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聽懂適合程度的詩歌、戲劇，並說出聆聽內容的要點。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2-Ⅱ-2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運用適當詞語、正確語法表達想法。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十七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第十一課兔子先生等等我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各類文句的語氣與意義。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3-Ⅱ-1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運用注音符號，理解生字新詞，提升閱讀效能。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4-Ⅱ-1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認識常用國字至少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1,800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字，使用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1,200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字。</w:t>
            </w:r>
          </w:p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650241" w:rsidRPr="00650241" w:rsidRDefault="00650241" w:rsidP="00650241">
            <w:pPr>
              <w:jc w:val="center"/>
              <w:rPr>
                <w:rFonts w:eastAsia="標楷體" w:cs="Times New Roman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十八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  <w:p w:rsidR="0049467C" w:rsidRPr="00650241" w:rsidRDefault="00650241" w:rsidP="0065024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6A5DD3" w:rsidRPr="00650241">
              <w:rPr>
                <w:rFonts w:eastAsia="標楷體" w:cs="Times New Roman"/>
                <w:color w:val="000000" w:themeColor="text1"/>
                <w:szCs w:val="24"/>
              </w:rPr>
              <w:t>十九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C05751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第十二課許願椅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-E-C1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Ac-Ⅱ-4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各類文句的語氣與意義。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故事、童詩、現代散文等。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以適切的速率朗讀文本，表現抑揚頓挫與情感。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培養感受力、想像力等寫作基本能力。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lastRenderedPageBreak/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廿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5F2783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學習地圖四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-E-A1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Ab-Ⅱ-6 2,000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個常用語詞的使用。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故事、童詩、現代散文等。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Ab-Ⅱ-13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書法名家故事。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4-Ⅱ-8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知道古今書法名家的故事。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6-Ⅱ-2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培養感受力、想像力等寫作基本能力。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650241" w:rsidRPr="00650241" w:rsidTr="00650241">
        <w:tc>
          <w:tcPr>
            <w:tcW w:w="1384" w:type="dxa"/>
            <w:vAlign w:val="center"/>
          </w:tcPr>
          <w:p w:rsidR="0049467C" w:rsidRPr="00650241" w:rsidRDefault="00650241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第</w:t>
            </w:r>
            <w:r w:rsidR="004A78A8" w:rsidRPr="00650241">
              <w:rPr>
                <w:rFonts w:eastAsia="標楷體" w:cs="Times New Roman"/>
                <w:color w:val="000000" w:themeColor="text1"/>
                <w:szCs w:val="24"/>
              </w:rPr>
              <w:t>廿一</w:t>
            </w:r>
            <w:r w:rsidRPr="00650241">
              <w:rPr>
                <w:rFonts w:eastAsia="標楷體" w:cs="Times New Roman" w:hint="eastAsia"/>
                <w:color w:val="000000" w:themeColor="text1"/>
                <w:szCs w:val="24"/>
              </w:rPr>
              <w:t>週</w:t>
            </w:r>
          </w:p>
        </w:tc>
        <w:tc>
          <w:tcPr>
            <w:tcW w:w="1559" w:type="dxa"/>
            <w:vAlign w:val="center"/>
          </w:tcPr>
          <w:p w:rsidR="0049467C" w:rsidRPr="00650241" w:rsidRDefault="004A78A8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閱讀階梯二</w:t>
            </w:r>
          </w:p>
          <w:p w:rsidR="0049467C" w:rsidRPr="00650241" w:rsidRDefault="004A78A8" w:rsidP="00892867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國王的噴泉</w:t>
            </w:r>
          </w:p>
        </w:tc>
        <w:tc>
          <w:tcPr>
            <w:tcW w:w="3119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國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-E-B1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551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Ad-Ⅱ-2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篇章的大意、主旨與簡單結構。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Ad-Ⅱ-3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故事、童詩、現代散文等。</w:t>
            </w:r>
          </w:p>
        </w:tc>
        <w:tc>
          <w:tcPr>
            <w:tcW w:w="1985" w:type="dxa"/>
          </w:tcPr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5-Ⅱ-8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運用預測、推論、提問等策略，增進對文本的理解。</w:t>
            </w:r>
          </w:p>
          <w:p w:rsidR="00E400F6" w:rsidRPr="00650241" w:rsidRDefault="004A78A8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 xml:space="preserve">5-Ⅱ-10 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透過大量閱讀，體會閱讀的樂趣。</w:t>
            </w:r>
          </w:p>
        </w:tc>
        <w:tc>
          <w:tcPr>
            <w:tcW w:w="1276" w:type="dxa"/>
          </w:tcPr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口試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4.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實作</w:t>
            </w:r>
          </w:p>
          <w:p w:rsidR="0049467C" w:rsidRPr="00650241" w:rsidRDefault="004A78A8" w:rsidP="00497EC3">
            <w:pPr>
              <w:rPr>
                <w:rFonts w:eastAsia="標楷體"/>
                <w:color w:val="000000" w:themeColor="text1"/>
                <w:szCs w:val="24"/>
              </w:rPr>
            </w:pP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5.</w:t>
            </w:r>
            <w:r w:rsidRPr="00650241">
              <w:rPr>
                <w:rFonts w:eastAsia="標楷體" w:cs="Times New Roman"/>
                <w:color w:val="000000" w:themeColor="text1"/>
                <w:szCs w:val="24"/>
              </w:rPr>
              <w:t>作業</w:t>
            </w:r>
          </w:p>
        </w:tc>
        <w:tc>
          <w:tcPr>
            <w:tcW w:w="992" w:type="dxa"/>
          </w:tcPr>
          <w:p w:rsidR="00E400F6" w:rsidRPr="00650241" w:rsidRDefault="00E400F6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304" w:type="dxa"/>
          </w:tcPr>
          <w:p w:rsidR="00B76E21" w:rsidRPr="00650241" w:rsidRDefault="00E03287" w:rsidP="00173278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：若為一個單元或主題跨數週實施，可合併欄位書寫。</w:t>
      </w:r>
    </w:p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：「議題融入」中「法定議題」為必要項目，課綱議題則為鼓勵填寫。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例：法定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/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課綱：領域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-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議題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-(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議題實質內涵代碼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)-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時數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。</w:t>
      </w:r>
    </w:p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（一）法定議題：依每學年度核定函辦理。</w:t>
      </w:r>
    </w:p>
    <w:p w:rsidR="00B76E21" w:rsidRPr="00650241" w:rsidRDefault="004A78A8" w:rsidP="00650241">
      <w:pPr>
        <w:snapToGrid w:val="0"/>
        <w:spacing w:line="240" w:lineRule="atLeast"/>
        <w:ind w:left="1606" w:hangingChars="803" w:hanging="1606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（二）課綱議題：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>性別平等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>環境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>海洋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  <w:u w:val="single"/>
        </w:rPr>
        <w:t>家庭教育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（三）請與附件参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-2(e-2)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「法律規定教育議題或重要宣導融入課程規劃檢核表」相對照。</w:t>
      </w:r>
    </w:p>
    <w:p w:rsidR="00B76E21" w:rsidRPr="00650241" w:rsidRDefault="004A78A8" w:rsidP="00B76E21">
      <w:pPr>
        <w:snapToGrid w:val="0"/>
        <w:spacing w:line="240" w:lineRule="atLeast"/>
        <w:rPr>
          <w:rFonts w:ascii="標楷體" w:eastAsia="標楷體"/>
          <w:b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u w:val="single"/>
        </w:rPr>
        <w:t>六年級第二學期須規劃學生畢業考後至畢業前課程活動之安排。</w:t>
      </w:r>
    </w:p>
    <w:p w:rsidR="00B76E21" w:rsidRPr="00650241" w:rsidRDefault="004A78A8" w:rsidP="00650241">
      <w:pPr>
        <w:snapToGrid w:val="0"/>
        <w:spacing w:line="240" w:lineRule="atLeast"/>
        <w:ind w:left="573" w:hangingChars="286" w:hanging="573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u w:val="single"/>
        </w:rPr>
        <w:t>註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u w:val="single"/>
        </w:rPr>
        <w:t>4</w:t>
      </w:r>
      <w:r w:rsidRPr="00650241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：評量方式撰寫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650241" w:rsidRDefault="004A78A8" w:rsidP="00650241">
      <w:pPr>
        <w:snapToGrid w:val="0"/>
        <w:spacing w:line="240" w:lineRule="atLeast"/>
        <w:ind w:leftChars="274" w:left="2654" w:hangingChars="998" w:hanging="1996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650241" w:rsidRDefault="004A78A8" w:rsidP="00650241">
      <w:pPr>
        <w:snapToGrid w:val="0"/>
        <w:spacing w:line="240" w:lineRule="atLeast"/>
        <w:ind w:leftChars="274" w:left="2058" w:hangingChars="700" w:hanging="1400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650241" w:rsidRDefault="004A78A8" w:rsidP="00650241">
      <w:pPr>
        <w:snapToGrid w:val="0"/>
        <w:spacing w:line="240" w:lineRule="atLeast"/>
        <w:ind w:leftChars="274" w:left="2058" w:hangingChars="700" w:hanging="1400"/>
        <w:rPr>
          <w:rFonts w:ascii="標楷體" w:eastAsia="標楷體"/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650241" w:rsidRDefault="004A78A8" w:rsidP="00650241">
      <w:pPr>
        <w:snapToGrid w:val="0"/>
        <w:spacing w:line="240" w:lineRule="atLeast"/>
        <w:ind w:left="560" w:hangingChars="280" w:hanging="560"/>
        <w:rPr>
          <w:color w:val="000000" w:themeColor="text1"/>
          <w:sz w:val="20"/>
          <w:szCs w:val="20"/>
        </w:rPr>
      </w:pP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註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5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：依據「高雄市高級中等以下學校線上教學計畫」第七點所示：「鼓勵學校於各領域課程計畫規劃時，每學期至少實施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3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次線上教學」，請各校於每學期各領域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/</w:t>
      </w:r>
      <w:r w:rsidRPr="00650241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科目課程計畫「線上教學」欄，註明預計實施線上教學之進度。</w:t>
      </w:r>
    </w:p>
    <w:sectPr w:rsidR="004F2F1E" w:rsidRPr="00650241" w:rsidSect="00C61E72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87" w:rsidRDefault="00E03287" w:rsidP="00263F9B">
      <w:r>
        <w:separator/>
      </w:r>
    </w:p>
  </w:endnote>
  <w:endnote w:type="continuationSeparator" w:id="0">
    <w:p w:rsidR="00E03287" w:rsidRDefault="00E03287" w:rsidP="0026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87" w:rsidRDefault="00E03287" w:rsidP="00263F9B">
      <w:r>
        <w:separator/>
      </w:r>
    </w:p>
  </w:footnote>
  <w:footnote w:type="continuationSeparator" w:id="0">
    <w:p w:rsidR="00E03287" w:rsidRDefault="00E03287" w:rsidP="0026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00F6"/>
    <w:rsid w:val="000319A2"/>
    <w:rsid w:val="00263F9B"/>
    <w:rsid w:val="00382172"/>
    <w:rsid w:val="00414E0A"/>
    <w:rsid w:val="004A78A8"/>
    <w:rsid w:val="004C6F01"/>
    <w:rsid w:val="00604546"/>
    <w:rsid w:val="00650241"/>
    <w:rsid w:val="006A5DD3"/>
    <w:rsid w:val="006D17B8"/>
    <w:rsid w:val="00733F3E"/>
    <w:rsid w:val="007458A8"/>
    <w:rsid w:val="00CA2E7D"/>
    <w:rsid w:val="00E03287"/>
    <w:rsid w:val="00E4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9B18-9596-4121-BE33-3A60C8A1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28</cp:revision>
  <cp:lastPrinted>2022-05-03T09:14:00Z</cp:lastPrinted>
  <dcterms:created xsi:type="dcterms:W3CDTF">2021-03-24T08:21:00Z</dcterms:created>
  <dcterms:modified xsi:type="dcterms:W3CDTF">2022-05-03T09:21:00Z</dcterms:modified>
</cp:coreProperties>
</file>